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4" w:rsidRPr="00F348AC" w:rsidRDefault="00910784" w:rsidP="00F348AC">
      <w:pPr>
        <w:autoSpaceDE w:val="0"/>
        <w:autoSpaceDN w:val="0"/>
        <w:adjustRightInd w:val="0"/>
        <w:spacing w:after="0" w:line="240" w:lineRule="auto"/>
        <w:jc w:val="both"/>
        <w:rPr>
          <w:rFonts w:ascii="Arial" w:hAnsi="Arial" w:cs="Arial"/>
          <w:b/>
          <w:color w:val="000000"/>
          <w:sz w:val="28"/>
          <w:szCs w:val="28"/>
        </w:rPr>
      </w:pPr>
      <w:r w:rsidRPr="00F348AC">
        <w:rPr>
          <w:rFonts w:ascii="Arial" w:hAnsi="Arial" w:cs="Arial"/>
          <w:b/>
          <w:bCs/>
          <w:color w:val="000000"/>
          <w:sz w:val="28"/>
          <w:szCs w:val="28"/>
        </w:rPr>
        <w:t xml:space="preserve">Warunki </w:t>
      </w:r>
      <w:r w:rsidR="00586651" w:rsidRPr="00F348AC">
        <w:rPr>
          <w:rFonts w:ascii="Arial" w:hAnsi="Arial" w:cs="Arial"/>
          <w:b/>
          <w:bCs/>
          <w:sz w:val="28"/>
          <w:szCs w:val="28"/>
        </w:rPr>
        <w:t xml:space="preserve">  </w:t>
      </w:r>
      <w:r w:rsidRPr="00F348AC">
        <w:rPr>
          <w:rFonts w:ascii="Arial" w:hAnsi="Arial" w:cs="Arial"/>
          <w:b/>
          <w:bCs/>
          <w:color w:val="000000"/>
          <w:sz w:val="28"/>
          <w:szCs w:val="28"/>
        </w:rPr>
        <w:t xml:space="preserve">szczegółowe </w:t>
      </w:r>
      <w:r w:rsidR="00586651" w:rsidRPr="00F348AC">
        <w:rPr>
          <w:rFonts w:ascii="Arial" w:hAnsi="Arial" w:cs="Arial"/>
          <w:b/>
          <w:bCs/>
          <w:sz w:val="28"/>
          <w:szCs w:val="28"/>
        </w:rPr>
        <w:t xml:space="preserve">  </w:t>
      </w:r>
      <w:r w:rsidRPr="00F348AC">
        <w:rPr>
          <w:rFonts w:ascii="Arial" w:hAnsi="Arial" w:cs="Arial"/>
          <w:b/>
          <w:bCs/>
          <w:color w:val="000000"/>
          <w:sz w:val="28"/>
          <w:szCs w:val="28"/>
        </w:rPr>
        <w:t xml:space="preserve">do </w:t>
      </w:r>
      <w:r w:rsidR="00586651" w:rsidRPr="00F348AC">
        <w:rPr>
          <w:rFonts w:ascii="Arial" w:hAnsi="Arial" w:cs="Arial"/>
          <w:b/>
          <w:bCs/>
          <w:sz w:val="28"/>
          <w:szCs w:val="28"/>
        </w:rPr>
        <w:t xml:space="preserve">  </w:t>
      </w:r>
      <w:r w:rsidRPr="00F348AC">
        <w:rPr>
          <w:rFonts w:ascii="Arial" w:hAnsi="Arial" w:cs="Arial"/>
          <w:b/>
          <w:bCs/>
          <w:color w:val="000000"/>
          <w:sz w:val="28"/>
          <w:szCs w:val="28"/>
        </w:rPr>
        <w:t xml:space="preserve">przeprowadzenia </w:t>
      </w:r>
      <w:r w:rsidRPr="00F348AC">
        <w:rPr>
          <w:rFonts w:ascii="Arial" w:hAnsi="Arial" w:cs="Arial"/>
          <w:b/>
          <w:bCs/>
          <w:sz w:val="28"/>
          <w:szCs w:val="28"/>
        </w:rPr>
        <w:t xml:space="preserve"> </w:t>
      </w:r>
      <w:r w:rsidR="006A1ED3" w:rsidRPr="00F348AC">
        <w:rPr>
          <w:rFonts w:ascii="Arial" w:hAnsi="Arial" w:cs="Arial"/>
          <w:b/>
          <w:bCs/>
          <w:sz w:val="28"/>
          <w:szCs w:val="28"/>
        </w:rPr>
        <w:t>pie</w:t>
      </w:r>
      <w:r w:rsidRPr="00F348AC">
        <w:rPr>
          <w:rFonts w:ascii="Arial" w:hAnsi="Arial" w:cs="Arial"/>
          <w:b/>
          <w:bCs/>
          <w:sz w:val="28"/>
          <w:szCs w:val="28"/>
        </w:rPr>
        <w:t>r</w:t>
      </w:r>
      <w:r w:rsidR="00BA43EE" w:rsidRPr="00F348AC">
        <w:rPr>
          <w:rFonts w:ascii="Arial" w:hAnsi="Arial" w:cs="Arial"/>
          <w:b/>
          <w:bCs/>
          <w:sz w:val="28"/>
          <w:szCs w:val="28"/>
        </w:rPr>
        <w:t>w</w:t>
      </w:r>
      <w:r w:rsidRPr="00F348AC">
        <w:rPr>
          <w:rFonts w:ascii="Arial" w:hAnsi="Arial" w:cs="Arial"/>
          <w:b/>
          <w:bCs/>
          <w:sz w:val="28"/>
          <w:szCs w:val="28"/>
        </w:rPr>
        <w:t xml:space="preserve">szego  </w:t>
      </w:r>
      <w:r w:rsidR="00F348AC">
        <w:rPr>
          <w:rFonts w:ascii="Arial" w:hAnsi="Arial" w:cs="Arial"/>
          <w:b/>
          <w:bCs/>
          <w:sz w:val="28"/>
          <w:szCs w:val="28"/>
        </w:rPr>
        <w:t>p</w:t>
      </w:r>
      <w:r w:rsidRPr="00F348AC">
        <w:rPr>
          <w:rFonts w:ascii="Arial" w:hAnsi="Arial" w:cs="Arial"/>
          <w:b/>
          <w:bCs/>
          <w:sz w:val="28"/>
          <w:szCs w:val="28"/>
        </w:rPr>
        <w:t>rzetarg</w:t>
      </w:r>
      <w:r w:rsidR="00D67B5F" w:rsidRPr="00F348AC">
        <w:rPr>
          <w:rFonts w:ascii="Arial" w:hAnsi="Arial" w:cs="Arial"/>
          <w:b/>
          <w:bCs/>
          <w:sz w:val="28"/>
          <w:szCs w:val="28"/>
        </w:rPr>
        <w:t>u</w:t>
      </w:r>
      <w:r w:rsidR="00DE060C" w:rsidRPr="00F348AC">
        <w:rPr>
          <w:rFonts w:ascii="Arial" w:hAnsi="Arial" w:cs="Arial"/>
          <w:b/>
          <w:bCs/>
          <w:sz w:val="28"/>
          <w:szCs w:val="28"/>
        </w:rPr>
        <w:t xml:space="preserve"> </w:t>
      </w:r>
      <w:r w:rsidRPr="00F348AC">
        <w:rPr>
          <w:rFonts w:ascii="Arial" w:hAnsi="Arial" w:cs="Arial"/>
          <w:b/>
          <w:bCs/>
          <w:sz w:val="28"/>
          <w:szCs w:val="28"/>
        </w:rPr>
        <w:t>pisemn</w:t>
      </w:r>
      <w:r w:rsidR="00D67B5F" w:rsidRPr="00F348AC">
        <w:rPr>
          <w:rFonts w:ascii="Arial" w:hAnsi="Arial" w:cs="Arial"/>
          <w:b/>
          <w:bCs/>
          <w:sz w:val="28"/>
          <w:szCs w:val="28"/>
        </w:rPr>
        <w:t>ego</w:t>
      </w:r>
      <w:r w:rsidRPr="00F348AC">
        <w:rPr>
          <w:rFonts w:ascii="Arial" w:hAnsi="Arial" w:cs="Arial"/>
          <w:b/>
          <w:bCs/>
          <w:sz w:val="28"/>
          <w:szCs w:val="28"/>
        </w:rPr>
        <w:t xml:space="preserve"> nieograniczon</w:t>
      </w:r>
      <w:r w:rsidR="001F5CD3" w:rsidRPr="00F348AC">
        <w:rPr>
          <w:rFonts w:ascii="Arial" w:hAnsi="Arial" w:cs="Arial"/>
          <w:b/>
          <w:bCs/>
          <w:sz w:val="28"/>
          <w:szCs w:val="28"/>
        </w:rPr>
        <w:t>eg</w:t>
      </w:r>
      <w:r w:rsidR="00D33D99" w:rsidRPr="00F348AC">
        <w:rPr>
          <w:rFonts w:ascii="Arial" w:hAnsi="Arial" w:cs="Arial"/>
          <w:b/>
          <w:bCs/>
          <w:sz w:val="28"/>
          <w:szCs w:val="28"/>
        </w:rPr>
        <w:t>o</w:t>
      </w:r>
      <w:r w:rsidRPr="00F348AC">
        <w:rPr>
          <w:rFonts w:ascii="Arial" w:hAnsi="Arial" w:cs="Arial"/>
          <w:b/>
          <w:bCs/>
          <w:sz w:val="28"/>
          <w:szCs w:val="28"/>
        </w:rPr>
        <w:t xml:space="preserve"> na sprzedaż nieruchomości</w:t>
      </w:r>
      <w:r w:rsidR="006A1ED3" w:rsidRPr="00F348AC">
        <w:rPr>
          <w:rFonts w:ascii="Arial" w:hAnsi="Arial" w:cs="Arial"/>
          <w:sz w:val="24"/>
          <w:szCs w:val="24"/>
        </w:rPr>
        <w:t xml:space="preserve"> </w:t>
      </w:r>
      <w:r w:rsidR="006A1ED3" w:rsidRPr="00F348AC">
        <w:rPr>
          <w:rFonts w:ascii="Arial" w:hAnsi="Arial" w:cs="Arial"/>
          <w:b/>
          <w:sz w:val="28"/>
          <w:szCs w:val="28"/>
        </w:rPr>
        <w:t>położon</w:t>
      </w:r>
      <w:r w:rsidR="002A4C45" w:rsidRPr="00F348AC">
        <w:rPr>
          <w:rFonts w:ascii="Arial" w:hAnsi="Arial" w:cs="Arial"/>
          <w:b/>
          <w:sz w:val="28"/>
          <w:szCs w:val="28"/>
        </w:rPr>
        <w:t>ych</w:t>
      </w:r>
      <w:r w:rsidR="006A1ED3" w:rsidRPr="00F348AC">
        <w:rPr>
          <w:rFonts w:ascii="Arial" w:hAnsi="Arial" w:cs="Arial"/>
          <w:b/>
          <w:sz w:val="28"/>
          <w:szCs w:val="28"/>
        </w:rPr>
        <w:t xml:space="preserve"> w obręb</w:t>
      </w:r>
      <w:r w:rsidR="002A4C45" w:rsidRPr="00F348AC">
        <w:rPr>
          <w:rFonts w:ascii="Arial" w:hAnsi="Arial" w:cs="Arial"/>
          <w:b/>
          <w:sz w:val="28"/>
          <w:szCs w:val="28"/>
        </w:rPr>
        <w:t>ach</w:t>
      </w:r>
      <w:r w:rsidR="006A1ED3" w:rsidRPr="00F348AC">
        <w:rPr>
          <w:rFonts w:ascii="Arial" w:hAnsi="Arial" w:cs="Arial"/>
          <w:b/>
          <w:sz w:val="28"/>
          <w:szCs w:val="28"/>
        </w:rPr>
        <w:t xml:space="preserve"> </w:t>
      </w:r>
      <w:r w:rsidR="006A1ED3" w:rsidRPr="00F348AC">
        <w:rPr>
          <w:rFonts w:ascii="Arial" w:eastAsia="Times New Roman" w:hAnsi="Arial" w:cs="Arial"/>
          <w:b/>
          <w:sz w:val="28"/>
          <w:szCs w:val="28"/>
        </w:rPr>
        <w:t>geodezyjny</w:t>
      </w:r>
      <w:r w:rsidR="002A4C45" w:rsidRPr="00F348AC">
        <w:rPr>
          <w:rFonts w:ascii="Arial" w:eastAsia="Times New Roman" w:hAnsi="Arial" w:cs="Arial"/>
          <w:b/>
          <w:sz w:val="28"/>
          <w:szCs w:val="28"/>
        </w:rPr>
        <w:t>ch:</w:t>
      </w:r>
      <w:r w:rsidR="006A1ED3" w:rsidRPr="00F348AC">
        <w:rPr>
          <w:rFonts w:ascii="Arial" w:eastAsia="Times New Roman" w:hAnsi="Arial" w:cs="Arial"/>
          <w:b/>
          <w:sz w:val="28"/>
          <w:szCs w:val="28"/>
        </w:rPr>
        <w:t xml:space="preserve"> Czerwona Górka</w:t>
      </w:r>
      <w:r w:rsidR="006A1ED3" w:rsidRPr="00F348AC">
        <w:rPr>
          <w:rFonts w:ascii="Arial" w:hAnsi="Arial" w:cs="Arial"/>
          <w:b/>
          <w:sz w:val="28"/>
          <w:szCs w:val="28"/>
        </w:rPr>
        <w:t>,</w:t>
      </w:r>
      <w:r w:rsidR="002A4C45" w:rsidRPr="00F348AC">
        <w:rPr>
          <w:rFonts w:ascii="Arial" w:hAnsi="Arial" w:cs="Arial"/>
          <w:b/>
          <w:sz w:val="28"/>
          <w:szCs w:val="28"/>
        </w:rPr>
        <w:t xml:space="preserve"> Gózd, Zalezianka</w:t>
      </w:r>
      <w:r w:rsidR="00122BD1" w:rsidRPr="00F348AC">
        <w:rPr>
          <w:rFonts w:ascii="Arial" w:hAnsi="Arial" w:cs="Arial"/>
          <w:b/>
          <w:sz w:val="28"/>
          <w:szCs w:val="28"/>
        </w:rPr>
        <w:t xml:space="preserve"> na terenie gminy Łączna</w:t>
      </w:r>
      <w:r w:rsidR="00DE060C" w:rsidRPr="00F348AC">
        <w:rPr>
          <w:rFonts w:ascii="Arial" w:hAnsi="Arial" w:cs="Arial"/>
          <w:b/>
          <w:sz w:val="28"/>
          <w:szCs w:val="28"/>
        </w:rPr>
        <w:t>.</w:t>
      </w:r>
    </w:p>
    <w:p w:rsidR="00F348AC" w:rsidRDefault="00F348AC" w:rsidP="001F5CD3">
      <w:pPr>
        <w:pStyle w:val="Default"/>
        <w:ind w:right="-426"/>
        <w:jc w:val="both"/>
        <w:rPr>
          <w:rFonts w:ascii="Arial" w:hAnsi="Arial" w:cs="Arial"/>
          <w:b/>
          <w:bCs/>
          <w:sz w:val="28"/>
          <w:szCs w:val="28"/>
        </w:rPr>
      </w:pPr>
    </w:p>
    <w:p w:rsidR="00E36CFB" w:rsidRPr="0015365D" w:rsidRDefault="00E36CFB" w:rsidP="00E36CFB">
      <w:pPr>
        <w:autoSpaceDE w:val="0"/>
        <w:autoSpaceDN w:val="0"/>
        <w:adjustRightInd w:val="0"/>
        <w:spacing w:after="0" w:line="240" w:lineRule="auto"/>
        <w:jc w:val="both"/>
        <w:rPr>
          <w:rFonts w:ascii="Arial" w:hAnsi="Arial" w:cs="Arial"/>
          <w:color w:val="000000"/>
          <w:sz w:val="24"/>
          <w:szCs w:val="24"/>
        </w:rPr>
      </w:pPr>
      <w:r w:rsidRPr="0015365D">
        <w:rPr>
          <w:rFonts w:ascii="Arial" w:hAnsi="Arial" w:cs="Arial"/>
          <w:color w:val="000000"/>
          <w:sz w:val="24"/>
          <w:szCs w:val="24"/>
        </w:rPr>
        <w:t>Na podstawie:</w:t>
      </w:r>
    </w:p>
    <w:p w:rsidR="00E36CFB" w:rsidRPr="0015365D" w:rsidRDefault="00E36CFB" w:rsidP="00E36CFB">
      <w:pPr>
        <w:autoSpaceDE w:val="0"/>
        <w:autoSpaceDN w:val="0"/>
        <w:adjustRightInd w:val="0"/>
        <w:spacing w:after="0" w:line="240" w:lineRule="auto"/>
        <w:jc w:val="both"/>
        <w:rPr>
          <w:rFonts w:ascii="Arial" w:hAnsi="Arial" w:cs="Arial"/>
          <w:color w:val="000000"/>
          <w:sz w:val="24"/>
          <w:szCs w:val="24"/>
        </w:rPr>
      </w:pPr>
      <w:r w:rsidRPr="0015365D">
        <w:rPr>
          <w:rFonts w:ascii="Arial" w:hAnsi="Arial" w:cs="Arial"/>
          <w:color w:val="000000"/>
          <w:sz w:val="24"/>
          <w:szCs w:val="24"/>
        </w:rPr>
        <w:t>1. Ustawy z dnia 21.08.1997r.o gospodarce nieruchomościami (jedn. tekst Dz. U. Nr 102 poz.651 z 2010r. ze zm.),</w:t>
      </w:r>
    </w:p>
    <w:p w:rsidR="00E36CFB" w:rsidRPr="0015365D" w:rsidRDefault="00E36CFB" w:rsidP="00E36CFB">
      <w:pPr>
        <w:autoSpaceDE w:val="0"/>
        <w:autoSpaceDN w:val="0"/>
        <w:adjustRightInd w:val="0"/>
        <w:spacing w:after="0" w:line="240" w:lineRule="auto"/>
        <w:jc w:val="both"/>
        <w:rPr>
          <w:rFonts w:ascii="Arial" w:hAnsi="Arial" w:cs="Arial"/>
          <w:color w:val="000000"/>
          <w:sz w:val="24"/>
          <w:szCs w:val="24"/>
        </w:rPr>
      </w:pPr>
      <w:r w:rsidRPr="0015365D">
        <w:rPr>
          <w:rFonts w:ascii="Arial" w:hAnsi="Arial" w:cs="Arial"/>
          <w:color w:val="000000"/>
          <w:sz w:val="24"/>
          <w:szCs w:val="24"/>
        </w:rPr>
        <w:t>2. Rozporządzenia Rady Ministrów z dnia 14 września 2004r. w sprawie sposobu i trybu przeprowadzania przetargów oraz rokowań na zbycie nieruchomości (Dz. U. Nr 207, poz. 2108)</w:t>
      </w:r>
    </w:p>
    <w:p w:rsidR="00F83C9C" w:rsidRPr="00C23D59" w:rsidRDefault="00E36CFB" w:rsidP="00C23D59">
      <w:pPr>
        <w:autoSpaceDE w:val="0"/>
        <w:autoSpaceDN w:val="0"/>
        <w:adjustRightInd w:val="0"/>
        <w:spacing w:after="0" w:line="240" w:lineRule="auto"/>
        <w:jc w:val="both"/>
        <w:rPr>
          <w:rFonts w:ascii="Times New Roman" w:hAnsi="Times New Roman" w:cs="Times New Roman"/>
          <w:b/>
          <w:color w:val="000000"/>
          <w:sz w:val="24"/>
          <w:szCs w:val="24"/>
        </w:rPr>
      </w:pPr>
      <w:r w:rsidRPr="00C23D59">
        <w:rPr>
          <w:rFonts w:ascii="Arial" w:hAnsi="Arial" w:cs="Arial"/>
          <w:color w:val="000000"/>
          <w:sz w:val="24"/>
          <w:szCs w:val="24"/>
        </w:rPr>
        <w:t>ustala się warunki szczegółowe  przeprowadzenia pierwszego pisemnego przetargu nieograniczonego na sprzedaż</w:t>
      </w:r>
      <w:r w:rsidR="00977251" w:rsidRPr="00C23D59">
        <w:rPr>
          <w:rFonts w:ascii="Arial" w:hAnsi="Arial" w:cs="Arial"/>
        </w:rPr>
        <w:t xml:space="preserve"> nieruchomo</w:t>
      </w:r>
      <w:r w:rsidR="007000AC" w:rsidRPr="00C23D59">
        <w:rPr>
          <w:rFonts w:ascii="Arial" w:hAnsi="Arial" w:cs="Arial"/>
        </w:rPr>
        <w:t>ści stanowiących własność gminy</w:t>
      </w:r>
      <w:r w:rsidR="00F83C9C" w:rsidRPr="00C23D59">
        <w:rPr>
          <w:rFonts w:ascii="Arial" w:hAnsi="Arial" w:cs="Arial"/>
        </w:rPr>
        <w:t xml:space="preserve"> </w:t>
      </w:r>
      <w:r w:rsidR="007000AC" w:rsidRPr="00C23D59">
        <w:rPr>
          <w:rFonts w:ascii="Arial" w:hAnsi="Arial" w:cs="Arial"/>
        </w:rPr>
        <w:t xml:space="preserve"> Ł</w:t>
      </w:r>
      <w:r w:rsidR="00CE74FE" w:rsidRPr="00C23D59">
        <w:rPr>
          <w:rFonts w:ascii="Arial" w:hAnsi="Arial" w:cs="Arial"/>
        </w:rPr>
        <w:t>ą</w:t>
      </w:r>
      <w:r w:rsidR="007000AC" w:rsidRPr="00C23D59">
        <w:rPr>
          <w:rFonts w:ascii="Arial" w:hAnsi="Arial" w:cs="Arial"/>
        </w:rPr>
        <w:t>czna</w:t>
      </w:r>
      <w:r w:rsidR="00CE74FE" w:rsidRPr="00C23D59">
        <w:rPr>
          <w:rFonts w:ascii="Arial" w:hAnsi="Arial" w:cs="Arial"/>
        </w:rPr>
        <w:t xml:space="preserve">, położonych w obrębach geodezyjnych </w:t>
      </w:r>
      <w:r w:rsidR="00F83C9C" w:rsidRPr="00C23D59">
        <w:rPr>
          <w:rFonts w:ascii="Arial" w:eastAsia="Times New Roman" w:hAnsi="Arial" w:cs="Arial"/>
          <w:b/>
          <w:sz w:val="24"/>
          <w:szCs w:val="24"/>
        </w:rPr>
        <w:t>Czerwona Górka</w:t>
      </w:r>
      <w:r w:rsidR="00F83C9C" w:rsidRPr="00C23D59">
        <w:rPr>
          <w:rFonts w:ascii="Arial" w:hAnsi="Arial" w:cs="Arial"/>
          <w:b/>
          <w:sz w:val="24"/>
          <w:szCs w:val="24"/>
        </w:rPr>
        <w:t>,</w:t>
      </w:r>
      <w:r w:rsidR="00F83C9C" w:rsidRPr="00C23D59">
        <w:rPr>
          <w:rFonts w:ascii="Arial" w:eastAsia="Times New Roman" w:hAnsi="Arial" w:cs="Arial"/>
          <w:b/>
        </w:rPr>
        <w:t xml:space="preserve"> </w:t>
      </w:r>
      <w:r w:rsidR="00F83C9C" w:rsidRPr="00C23D59">
        <w:rPr>
          <w:rFonts w:ascii="Arial" w:eastAsia="Times New Roman" w:hAnsi="Arial" w:cs="Arial"/>
          <w:b/>
          <w:sz w:val="24"/>
          <w:szCs w:val="24"/>
        </w:rPr>
        <w:t>Gózd,</w:t>
      </w:r>
      <w:r w:rsidR="00F83C9C" w:rsidRPr="00C23D59">
        <w:rPr>
          <w:rFonts w:ascii="Arial" w:hAnsi="Arial" w:cs="Arial"/>
          <w:b/>
          <w:sz w:val="24"/>
          <w:szCs w:val="24"/>
        </w:rPr>
        <w:t xml:space="preserve"> Zalezianka.</w:t>
      </w:r>
    </w:p>
    <w:p w:rsidR="00E36CFB" w:rsidRPr="00586651" w:rsidRDefault="00E36CFB" w:rsidP="00E36CFB">
      <w:pPr>
        <w:pStyle w:val="Default"/>
        <w:ind w:right="-426"/>
        <w:jc w:val="both"/>
        <w:rPr>
          <w:rFonts w:ascii="Arial" w:hAnsi="Arial" w:cs="Arial"/>
          <w:b/>
          <w:bCs/>
          <w:sz w:val="28"/>
          <w:szCs w:val="28"/>
        </w:rPr>
      </w:pPr>
    </w:p>
    <w:p w:rsidR="00910784" w:rsidRPr="00586651" w:rsidRDefault="00910784" w:rsidP="00910784">
      <w:pPr>
        <w:pStyle w:val="Default"/>
        <w:rPr>
          <w:rFonts w:ascii="Arial" w:hAnsi="Arial" w:cs="Arial"/>
          <w:sz w:val="28"/>
          <w:szCs w:val="28"/>
        </w:rPr>
      </w:pPr>
      <w:r w:rsidRPr="00586651">
        <w:rPr>
          <w:rFonts w:ascii="Arial" w:hAnsi="Arial" w:cs="Arial"/>
          <w:b/>
          <w:bCs/>
          <w:sz w:val="28"/>
          <w:szCs w:val="28"/>
        </w:rPr>
        <w:t xml:space="preserve"> </w:t>
      </w:r>
    </w:p>
    <w:p w:rsidR="00AE729B" w:rsidRPr="00C9282B" w:rsidRDefault="00AE729B" w:rsidP="00C9282B">
      <w:pPr>
        <w:autoSpaceDE w:val="0"/>
        <w:autoSpaceDN w:val="0"/>
        <w:adjustRightInd w:val="0"/>
        <w:spacing w:after="0" w:line="240" w:lineRule="auto"/>
        <w:jc w:val="center"/>
        <w:rPr>
          <w:rFonts w:ascii="Arial" w:hAnsi="Arial" w:cs="Arial"/>
          <w:color w:val="000000"/>
          <w:sz w:val="24"/>
          <w:szCs w:val="24"/>
        </w:rPr>
      </w:pPr>
      <w:r w:rsidRPr="00C9282B">
        <w:rPr>
          <w:rFonts w:ascii="Arial" w:hAnsi="Arial" w:cs="Arial"/>
          <w:color w:val="000000"/>
          <w:sz w:val="24"/>
          <w:szCs w:val="24"/>
        </w:rPr>
        <w:t>§ 1</w:t>
      </w:r>
    </w:p>
    <w:p w:rsidR="00C9282B" w:rsidRPr="00C9282B" w:rsidRDefault="00AE729B" w:rsidP="00C9282B">
      <w:pPr>
        <w:autoSpaceDE w:val="0"/>
        <w:autoSpaceDN w:val="0"/>
        <w:adjustRightInd w:val="0"/>
        <w:spacing w:after="0" w:line="240" w:lineRule="auto"/>
        <w:jc w:val="both"/>
        <w:rPr>
          <w:rFonts w:ascii="Arial" w:hAnsi="Arial" w:cs="Arial"/>
          <w:color w:val="000000"/>
          <w:sz w:val="24"/>
          <w:szCs w:val="24"/>
        </w:rPr>
      </w:pPr>
      <w:r w:rsidRPr="00C9282B">
        <w:rPr>
          <w:rFonts w:ascii="Arial" w:hAnsi="Arial" w:cs="Arial"/>
          <w:color w:val="000000"/>
          <w:sz w:val="24"/>
          <w:szCs w:val="24"/>
        </w:rPr>
        <w:t xml:space="preserve">Przedmiotem przetargu </w:t>
      </w:r>
      <w:r w:rsidR="00EF1480">
        <w:rPr>
          <w:rFonts w:ascii="Arial" w:hAnsi="Arial" w:cs="Arial"/>
          <w:color w:val="000000"/>
          <w:sz w:val="24"/>
          <w:szCs w:val="24"/>
        </w:rPr>
        <w:t xml:space="preserve">jest </w:t>
      </w:r>
      <w:r w:rsidRPr="00C9282B">
        <w:rPr>
          <w:rFonts w:ascii="Arial" w:hAnsi="Arial" w:cs="Arial"/>
          <w:color w:val="000000"/>
          <w:sz w:val="24"/>
          <w:szCs w:val="24"/>
        </w:rPr>
        <w:t xml:space="preserve"> nieruchomoś</w:t>
      </w:r>
      <w:r w:rsidR="00EF1480">
        <w:rPr>
          <w:rFonts w:ascii="Arial" w:hAnsi="Arial" w:cs="Arial"/>
          <w:color w:val="000000"/>
          <w:sz w:val="24"/>
          <w:szCs w:val="24"/>
        </w:rPr>
        <w:t>ć</w:t>
      </w:r>
      <w:r w:rsidR="00C23D59" w:rsidRPr="00C9282B">
        <w:rPr>
          <w:rFonts w:ascii="Arial" w:hAnsi="Arial" w:cs="Arial"/>
          <w:color w:val="000000"/>
          <w:sz w:val="24"/>
          <w:szCs w:val="24"/>
        </w:rPr>
        <w:t>:</w:t>
      </w:r>
    </w:p>
    <w:p w:rsidR="00C23D59" w:rsidRPr="00DB1824" w:rsidRDefault="00C23D59" w:rsidP="00DB1824">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sidRPr="00DB1824">
        <w:rPr>
          <w:rFonts w:ascii="Arial" w:hAnsi="Arial" w:cs="Arial"/>
          <w:sz w:val="24"/>
          <w:szCs w:val="24"/>
        </w:rPr>
        <w:t xml:space="preserve">niezabudowanej oznaczonej w ewidencji gruntów </w:t>
      </w:r>
      <w:r w:rsidRPr="00DB1824">
        <w:rPr>
          <w:rFonts w:ascii="Arial" w:hAnsi="Arial" w:cs="Arial"/>
          <w:b/>
          <w:sz w:val="24"/>
          <w:szCs w:val="24"/>
        </w:rPr>
        <w:t>Nr 619</w:t>
      </w:r>
      <w:r w:rsidRPr="00DB1824">
        <w:rPr>
          <w:rFonts w:ascii="Arial" w:hAnsi="Arial" w:cs="Arial"/>
          <w:sz w:val="24"/>
          <w:szCs w:val="24"/>
        </w:rPr>
        <w:t xml:space="preserve"> o powierzchni 0,7100 ha, położonej w obrębie </w:t>
      </w:r>
      <w:r w:rsidRPr="00DB1824">
        <w:rPr>
          <w:rFonts w:ascii="Arial" w:eastAsia="Times New Roman" w:hAnsi="Arial" w:cs="Arial"/>
          <w:sz w:val="24"/>
          <w:szCs w:val="24"/>
        </w:rPr>
        <w:t xml:space="preserve">geodezyjny </w:t>
      </w:r>
      <w:r w:rsidRPr="00DB1824">
        <w:rPr>
          <w:rFonts w:ascii="Arial" w:eastAsia="Times New Roman" w:hAnsi="Arial" w:cs="Arial"/>
          <w:b/>
          <w:sz w:val="24"/>
          <w:szCs w:val="24"/>
        </w:rPr>
        <w:t>Czerwona Górka</w:t>
      </w:r>
      <w:r w:rsidRPr="00DB1824">
        <w:rPr>
          <w:rFonts w:ascii="Arial" w:hAnsi="Arial" w:cs="Arial"/>
          <w:b/>
          <w:sz w:val="24"/>
          <w:szCs w:val="24"/>
        </w:rPr>
        <w:t>,</w:t>
      </w:r>
    </w:p>
    <w:p w:rsidR="00C23D59" w:rsidRPr="00C9282B" w:rsidRDefault="00C23D59" w:rsidP="00DB1824">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sidRPr="00C9282B">
        <w:rPr>
          <w:rFonts w:ascii="Arial" w:hAnsi="Arial" w:cs="Arial"/>
          <w:sz w:val="24"/>
          <w:szCs w:val="24"/>
        </w:rPr>
        <w:t xml:space="preserve">zabudowanej oznaczonej w ewidencji gruntów </w:t>
      </w:r>
      <w:r w:rsidRPr="00C9282B">
        <w:rPr>
          <w:rFonts w:ascii="Arial" w:hAnsi="Arial" w:cs="Arial"/>
          <w:b/>
          <w:sz w:val="24"/>
          <w:szCs w:val="24"/>
        </w:rPr>
        <w:t>Nr 143</w:t>
      </w:r>
      <w:r w:rsidRPr="00C9282B">
        <w:rPr>
          <w:rFonts w:ascii="Arial" w:hAnsi="Arial" w:cs="Arial"/>
          <w:sz w:val="24"/>
          <w:szCs w:val="24"/>
        </w:rPr>
        <w:t xml:space="preserve"> o powierzchni 0,2700 ha, położonej w obrębie </w:t>
      </w:r>
      <w:r w:rsidRPr="00C9282B">
        <w:rPr>
          <w:rFonts w:ascii="Arial" w:eastAsia="Times New Roman" w:hAnsi="Arial" w:cs="Arial"/>
          <w:sz w:val="24"/>
          <w:szCs w:val="24"/>
        </w:rPr>
        <w:t xml:space="preserve">geodezyjny </w:t>
      </w:r>
      <w:r w:rsidRPr="00C9282B">
        <w:rPr>
          <w:rFonts w:ascii="Arial" w:eastAsia="Times New Roman" w:hAnsi="Arial" w:cs="Arial"/>
          <w:b/>
          <w:sz w:val="24"/>
          <w:szCs w:val="24"/>
        </w:rPr>
        <w:t xml:space="preserve">Gózd, </w:t>
      </w:r>
    </w:p>
    <w:p w:rsidR="00EF1480" w:rsidRPr="00EF1480" w:rsidRDefault="00C23D59" w:rsidP="00DB1824">
      <w:pPr>
        <w:pStyle w:val="Akapitzlist"/>
        <w:numPr>
          <w:ilvl w:val="0"/>
          <w:numId w:val="5"/>
        </w:numPr>
        <w:autoSpaceDE w:val="0"/>
        <w:autoSpaceDN w:val="0"/>
        <w:adjustRightInd w:val="0"/>
        <w:spacing w:after="0" w:line="240" w:lineRule="auto"/>
        <w:jc w:val="both"/>
        <w:rPr>
          <w:rFonts w:ascii="Arial" w:hAnsi="Arial" w:cs="Arial"/>
          <w:b/>
          <w:color w:val="000000"/>
          <w:sz w:val="24"/>
          <w:szCs w:val="24"/>
        </w:rPr>
      </w:pPr>
      <w:r w:rsidRPr="00C9282B">
        <w:rPr>
          <w:rFonts w:ascii="Arial" w:hAnsi="Arial" w:cs="Arial"/>
          <w:sz w:val="24"/>
          <w:szCs w:val="24"/>
        </w:rPr>
        <w:t xml:space="preserve">niezabudowanej oznaczonej w ewidencji gruntów </w:t>
      </w:r>
      <w:r w:rsidRPr="00C9282B">
        <w:rPr>
          <w:rFonts w:ascii="Arial" w:hAnsi="Arial" w:cs="Arial"/>
          <w:b/>
          <w:sz w:val="24"/>
          <w:szCs w:val="24"/>
        </w:rPr>
        <w:t>Nr 212/4</w:t>
      </w:r>
      <w:r w:rsidRPr="00C9282B">
        <w:rPr>
          <w:rFonts w:ascii="Arial" w:hAnsi="Arial" w:cs="Arial"/>
          <w:sz w:val="24"/>
          <w:szCs w:val="24"/>
        </w:rPr>
        <w:t xml:space="preserve"> o powierzchni </w:t>
      </w:r>
      <w:r w:rsidR="006D6847">
        <w:rPr>
          <w:rFonts w:ascii="Arial" w:hAnsi="Arial" w:cs="Arial"/>
          <w:sz w:val="24"/>
          <w:szCs w:val="24"/>
        </w:rPr>
        <w:t xml:space="preserve"> </w:t>
      </w:r>
      <w:r w:rsidRPr="00C9282B">
        <w:rPr>
          <w:rFonts w:ascii="Arial" w:hAnsi="Arial" w:cs="Arial"/>
          <w:sz w:val="24"/>
          <w:szCs w:val="24"/>
        </w:rPr>
        <w:t xml:space="preserve">0,6300 ha, położonej w obrębie </w:t>
      </w:r>
      <w:r w:rsidRPr="00C9282B">
        <w:rPr>
          <w:rFonts w:ascii="Arial" w:eastAsia="Times New Roman" w:hAnsi="Arial" w:cs="Arial"/>
          <w:sz w:val="24"/>
          <w:szCs w:val="24"/>
        </w:rPr>
        <w:t xml:space="preserve">geodezyjny </w:t>
      </w:r>
      <w:r w:rsidRPr="00C9282B">
        <w:rPr>
          <w:rFonts w:ascii="Arial" w:hAnsi="Arial" w:cs="Arial"/>
          <w:b/>
          <w:sz w:val="24"/>
          <w:szCs w:val="24"/>
        </w:rPr>
        <w:t>Zalezianka</w:t>
      </w:r>
    </w:p>
    <w:p w:rsidR="005D4D62" w:rsidRDefault="00AE729B" w:rsidP="001440B3">
      <w:pPr>
        <w:autoSpaceDE w:val="0"/>
        <w:autoSpaceDN w:val="0"/>
        <w:adjustRightInd w:val="0"/>
        <w:spacing w:after="0" w:line="240" w:lineRule="auto"/>
        <w:jc w:val="both"/>
        <w:rPr>
          <w:rFonts w:ascii="Arial" w:hAnsi="Arial" w:cs="Arial"/>
          <w:color w:val="000000"/>
          <w:sz w:val="24"/>
          <w:szCs w:val="24"/>
        </w:rPr>
      </w:pPr>
      <w:r w:rsidRPr="00C9282B">
        <w:rPr>
          <w:rFonts w:ascii="Arial" w:hAnsi="Arial" w:cs="Arial"/>
          <w:color w:val="000000"/>
          <w:sz w:val="24"/>
          <w:szCs w:val="24"/>
        </w:rPr>
        <w:t>objęt</w:t>
      </w:r>
      <w:r w:rsidR="006A5D42">
        <w:rPr>
          <w:rFonts w:ascii="Arial" w:hAnsi="Arial" w:cs="Arial"/>
          <w:color w:val="000000"/>
          <w:sz w:val="24"/>
          <w:szCs w:val="24"/>
        </w:rPr>
        <w:t>e</w:t>
      </w:r>
      <w:r w:rsidRPr="00C9282B">
        <w:rPr>
          <w:rFonts w:ascii="Arial" w:hAnsi="Arial" w:cs="Arial"/>
          <w:color w:val="000000"/>
          <w:sz w:val="24"/>
          <w:szCs w:val="24"/>
        </w:rPr>
        <w:t xml:space="preserve"> ogłoszeniem o przetargu podanym do publicznej wiadomości poprzez</w:t>
      </w:r>
      <w:r w:rsidR="00964CF3">
        <w:rPr>
          <w:rFonts w:ascii="Arial" w:hAnsi="Arial" w:cs="Arial"/>
          <w:color w:val="000000"/>
          <w:sz w:val="24"/>
          <w:szCs w:val="24"/>
        </w:rPr>
        <w:t xml:space="preserve"> zamieszczenie w prasie lokalnej</w:t>
      </w:r>
      <w:r w:rsidR="006D6847">
        <w:rPr>
          <w:rFonts w:ascii="Arial" w:hAnsi="Arial" w:cs="Arial"/>
          <w:color w:val="000000"/>
          <w:sz w:val="24"/>
          <w:szCs w:val="24"/>
        </w:rPr>
        <w:t xml:space="preserve"> </w:t>
      </w:r>
      <w:r w:rsidR="000D5700">
        <w:rPr>
          <w:rFonts w:ascii="Arial" w:hAnsi="Arial" w:cs="Arial"/>
          <w:color w:val="000000"/>
          <w:sz w:val="24"/>
          <w:szCs w:val="24"/>
        </w:rPr>
        <w:t>-</w:t>
      </w:r>
      <w:r w:rsidR="006D6847">
        <w:rPr>
          <w:rFonts w:ascii="Arial" w:hAnsi="Arial" w:cs="Arial"/>
          <w:color w:val="000000"/>
          <w:sz w:val="24"/>
          <w:szCs w:val="24"/>
        </w:rPr>
        <w:t xml:space="preserve"> </w:t>
      </w:r>
      <w:r w:rsidR="000D5700">
        <w:rPr>
          <w:rFonts w:ascii="Arial" w:hAnsi="Arial" w:cs="Arial"/>
          <w:color w:val="000000"/>
          <w:sz w:val="24"/>
          <w:szCs w:val="24"/>
        </w:rPr>
        <w:t xml:space="preserve">Gazecie </w:t>
      </w:r>
      <w:r w:rsidR="006D6847">
        <w:rPr>
          <w:rFonts w:ascii="Arial" w:hAnsi="Arial" w:cs="Arial"/>
          <w:color w:val="000000"/>
          <w:sz w:val="24"/>
          <w:szCs w:val="24"/>
        </w:rPr>
        <w:t>Echo Dnia</w:t>
      </w:r>
      <w:r w:rsidR="000D5700">
        <w:rPr>
          <w:rFonts w:ascii="Arial" w:hAnsi="Arial" w:cs="Arial"/>
          <w:color w:val="000000"/>
          <w:sz w:val="24"/>
          <w:szCs w:val="24"/>
        </w:rPr>
        <w:t xml:space="preserve">, </w:t>
      </w:r>
      <w:r w:rsidR="00964CF3">
        <w:rPr>
          <w:rFonts w:ascii="Arial" w:hAnsi="Arial" w:cs="Arial"/>
          <w:color w:val="000000"/>
          <w:sz w:val="24"/>
          <w:szCs w:val="24"/>
        </w:rPr>
        <w:t xml:space="preserve"> </w:t>
      </w:r>
      <w:r w:rsidRPr="00C9282B">
        <w:rPr>
          <w:rFonts w:ascii="Arial" w:hAnsi="Arial" w:cs="Arial"/>
          <w:color w:val="000000"/>
          <w:sz w:val="24"/>
          <w:szCs w:val="24"/>
        </w:rPr>
        <w:t xml:space="preserve">wywieszenie </w:t>
      </w:r>
      <w:r w:rsidR="000D5700">
        <w:rPr>
          <w:rFonts w:ascii="Arial" w:hAnsi="Arial" w:cs="Arial"/>
          <w:color w:val="000000"/>
          <w:sz w:val="24"/>
          <w:szCs w:val="24"/>
        </w:rPr>
        <w:t xml:space="preserve">na tablicy ogłoszeń </w:t>
      </w:r>
      <w:r w:rsidRPr="00C9282B">
        <w:rPr>
          <w:rFonts w:ascii="Arial" w:hAnsi="Arial" w:cs="Arial"/>
          <w:color w:val="000000"/>
          <w:sz w:val="24"/>
          <w:szCs w:val="24"/>
        </w:rPr>
        <w:t xml:space="preserve">w siedzibie Urzędu Gminy </w:t>
      </w:r>
      <w:r w:rsidR="006F133D" w:rsidRPr="00C23D59">
        <w:rPr>
          <w:rFonts w:ascii="Arial" w:hAnsi="Arial" w:cs="Arial"/>
        </w:rPr>
        <w:t>Łączna</w:t>
      </w:r>
      <w:r w:rsidR="000D5700">
        <w:rPr>
          <w:rFonts w:ascii="Arial" w:hAnsi="Arial" w:cs="Arial"/>
        </w:rPr>
        <w:t xml:space="preserve"> </w:t>
      </w:r>
      <w:r w:rsidRPr="00C9282B">
        <w:rPr>
          <w:rFonts w:ascii="Arial" w:hAnsi="Arial" w:cs="Arial"/>
          <w:color w:val="000000"/>
          <w:sz w:val="24"/>
          <w:szCs w:val="24"/>
        </w:rPr>
        <w:t xml:space="preserve"> i na tablicach ogłoszeń </w:t>
      </w:r>
      <w:r w:rsidR="00F348AC">
        <w:rPr>
          <w:rFonts w:ascii="Arial" w:hAnsi="Arial" w:cs="Arial"/>
          <w:color w:val="000000"/>
          <w:sz w:val="24"/>
          <w:szCs w:val="24"/>
        </w:rPr>
        <w:br/>
      </w:r>
      <w:r w:rsidRPr="00C9282B">
        <w:rPr>
          <w:rFonts w:ascii="Arial" w:hAnsi="Arial" w:cs="Arial"/>
          <w:color w:val="000000"/>
          <w:sz w:val="24"/>
          <w:szCs w:val="24"/>
        </w:rPr>
        <w:t>w</w:t>
      </w:r>
      <w:r w:rsidR="00393595">
        <w:rPr>
          <w:rFonts w:ascii="Arial" w:hAnsi="Arial" w:cs="Arial"/>
          <w:color w:val="000000"/>
          <w:sz w:val="24"/>
          <w:szCs w:val="24"/>
        </w:rPr>
        <w:t>e wszystkich</w:t>
      </w:r>
      <w:r w:rsidR="00EF1480">
        <w:rPr>
          <w:rFonts w:ascii="Arial" w:hAnsi="Arial" w:cs="Arial"/>
          <w:color w:val="000000"/>
          <w:sz w:val="24"/>
          <w:szCs w:val="24"/>
        </w:rPr>
        <w:t xml:space="preserve"> </w:t>
      </w:r>
      <w:r w:rsidRPr="00C9282B">
        <w:rPr>
          <w:rFonts w:ascii="Arial" w:hAnsi="Arial" w:cs="Arial"/>
          <w:color w:val="000000"/>
          <w:sz w:val="24"/>
          <w:szCs w:val="24"/>
        </w:rPr>
        <w:t xml:space="preserve">sołectwach </w:t>
      </w:r>
      <w:r w:rsidR="000D5700">
        <w:rPr>
          <w:rFonts w:ascii="Arial" w:hAnsi="Arial" w:cs="Arial"/>
          <w:color w:val="000000"/>
          <w:sz w:val="24"/>
          <w:szCs w:val="24"/>
        </w:rPr>
        <w:t xml:space="preserve">gminy </w:t>
      </w:r>
      <w:r w:rsidR="00627B46">
        <w:rPr>
          <w:rFonts w:ascii="Arial" w:hAnsi="Arial" w:cs="Arial"/>
          <w:color w:val="000000"/>
          <w:sz w:val="24"/>
          <w:szCs w:val="24"/>
        </w:rPr>
        <w:t xml:space="preserve">od </w:t>
      </w:r>
      <w:r w:rsidRPr="00C9282B">
        <w:rPr>
          <w:rFonts w:ascii="Arial" w:hAnsi="Arial" w:cs="Arial"/>
          <w:color w:val="000000"/>
          <w:sz w:val="24"/>
          <w:szCs w:val="24"/>
        </w:rPr>
        <w:t xml:space="preserve">dniach od </w:t>
      </w:r>
      <w:r w:rsidR="00D72537">
        <w:rPr>
          <w:rFonts w:ascii="Arial" w:hAnsi="Arial" w:cs="Arial"/>
          <w:color w:val="000000"/>
          <w:sz w:val="24"/>
          <w:szCs w:val="24"/>
        </w:rPr>
        <w:t xml:space="preserve">13 czerwca </w:t>
      </w:r>
      <w:r w:rsidR="000D5700">
        <w:rPr>
          <w:rFonts w:ascii="Arial" w:hAnsi="Arial" w:cs="Arial"/>
          <w:color w:val="000000"/>
          <w:sz w:val="24"/>
          <w:szCs w:val="24"/>
        </w:rPr>
        <w:t>2012</w:t>
      </w:r>
      <w:r w:rsidR="00D72537">
        <w:rPr>
          <w:rFonts w:ascii="Arial" w:hAnsi="Arial" w:cs="Arial"/>
          <w:color w:val="000000"/>
          <w:sz w:val="24"/>
          <w:szCs w:val="24"/>
        </w:rPr>
        <w:t xml:space="preserve"> r.</w:t>
      </w:r>
      <w:r w:rsidRPr="00C9282B">
        <w:rPr>
          <w:rFonts w:ascii="Arial" w:hAnsi="Arial" w:cs="Arial"/>
          <w:color w:val="000000"/>
          <w:sz w:val="24"/>
          <w:szCs w:val="24"/>
        </w:rPr>
        <w:t xml:space="preserve"> </w:t>
      </w:r>
    </w:p>
    <w:p w:rsidR="001440B3" w:rsidRDefault="00AE729B" w:rsidP="001440B3">
      <w:pPr>
        <w:autoSpaceDE w:val="0"/>
        <w:autoSpaceDN w:val="0"/>
        <w:adjustRightInd w:val="0"/>
        <w:spacing w:after="0" w:line="240" w:lineRule="auto"/>
        <w:jc w:val="both"/>
        <w:rPr>
          <w:rFonts w:ascii="Arial" w:hAnsi="Arial" w:cs="Arial"/>
          <w:b/>
          <w:color w:val="000000" w:themeColor="text1"/>
          <w:sz w:val="20"/>
          <w:szCs w:val="20"/>
        </w:rPr>
      </w:pPr>
      <w:r w:rsidRPr="00B154AF">
        <w:rPr>
          <w:rFonts w:ascii="Arial" w:hAnsi="Arial" w:cs="Arial"/>
          <w:color w:val="000000"/>
          <w:sz w:val="24"/>
          <w:szCs w:val="24"/>
        </w:rPr>
        <w:t>Ogłoszenie o przetargu zostało</w:t>
      </w:r>
      <w:r w:rsidR="0041321D" w:rsidRPr="00B154AF">
        <w:rPr>
          <w:rFonts w:ascii="Arial" w:hAnsi="Arial" w:cs="Arial"/>
          <w:color w:val="000000"/>
          <w:sz w:val="24"/>
          <w:szCs w:val="24"/>
        </w:rPr>
        <w:t xml:space="preserve"> </w:t>
      </w:r>
      <w:r w:rsidRPr="00B154AF">
        <w:rPr>
          <w:rFonts w:ascii="Arial" w:hAnsi="Arial" w:cs="Arial"/>
          <w:color w:val="000000"/>
          <w:sz w:val="24"/>
          <w:szCs w:val="24"/>
        </w:rPr>
        <w:t xml:space="preserve">również opublikowane na stronie internetowej </w:t>
      </w:r>
      <w:hyperlink r:id="rId6" w:history="1">
        <w:r w:rsidR="001440B3" w:rsidRPr="001440B3">
          <w:rPr>
            <w:rStyle w:val="Hipercze"/>
            <w:rFonts w:ascii="Arial" w:hAnsi="Arial" w:cs="Arial"/>
            <w:sz w:val="24"/>
            <w:szCs w:val="24"/>
          </w:rPr>
          <w:t>http://www.uglaczna.</w:t>
        </w:r>
        <w:r w:rsidR="001440B3" w:rsidRPr="001440B3">
          <w:rPr>
            <w:rStyle w:val="Hipercze"/>
            <w:rFonts w:ascii="Arial" w:hAnsi="Arial" w:cs="Arial"/>
            <w:b/>
            <w:sz w:val="24"/>
            <w:szCs w:val="24"/>
          </w:rPr>
          <w:t>bip.doc.pl</w:t>
        </w:r>
      </w:hyperlink>
      <w:r w:rsidR="001440B3" w:rsidRPr="001440B3">
        <w:rPr>
          <w:rFonts w:ascii="Arial" w:hAnsi="Arial" w:cs="Arial"/>
          <w:b/>
          <w:color w:val="000000" w:themeColor="text1"/>
          <w:sz w:val="24"/>
          <w:szCs w:val="24"/>
        </w:rPr>
        <w:t>.</w:t>
      </w:r>
    </w:p>
    <w:p w:rsidR="001440B3" w:rsidRDefault="001440B3" w:rsidP="001440B3">
      <w:pPr>
        <w:autoSpaceDE w:val="0"/>
        <w:autoSpaceDN w:val="0"/>
        <w:adjustRightInd w:val="0"/>
        <w:spacing w:after="0" w:line="240" w:lineRule="auto"/>
        <w:jc w:val="both"/>
        <w:rPr>
          <w:rFonts w:ascii="Arial" w:hAnsi="Arial" w:cs="Arial"/>
          <w:b/>
          <w:color w:val="000000" w:themeColor="text1"/>
          <w:sz w:val="20"/>
          <w:szCs w:val="20"/>
        </w:rPr>
      </w:pPr>
    </w:p>
    <w:p w:rsidR="001440B3" w:rsidRDefault="001440B3" w:rsidP="001440B3">
      <w:pPr>
        <w:autoSpaceDE w:val="0"/>
        <w:autoSpaceDN w:val="0"/>
        <w:adjustRightInd w:val="0"/>
        <w:spacing w:after="0" w:line="240" w:lineRule="auto"/>
        <w:jc w:val="both"/>
        <w:rPr>
          <w:rFonts w:ascii="Arial" w:hAnsi="Arial" w:cs="Arial"/>
          <w:b/>
          <w:color w:val="000000" w:themeColor="text1"/>
          <w:sz w:val="20"/>
          <w:szCs w:val="20"/>
        </w:rPr>
      </w:pPr>
    </w:p>
    <w:p w:rsidR="00A40282" w:rsidRPr="005D4D62" w:rsidRDefault="00AE729B" w:rsidP="005D4D62">
      <w:pPr>
        <w:autoSpaceDE w:val="0"/>
        <w:autoSpaceDN w:val="0"/>
        <w:adjustRightInd w:val="0"/>
        <w:spacing w:after="0" w:line="240" w:lineRule="auto"/>
        <w:jc w:val="center"/>
        <w:rPr>
          <w:rFonts w:ascii="Arial" w:hAnsi="Arial" w:cs="Arial"/>
          <w:color w:val="000000"/>
          <w:sz w:val="24"/>
          <w:szCs w:val="24"/>
        </w:rPr>
      </w:pPr>
      <w:r w:rsidRPr="005D4D62">
        <w:rPr>
          <w:rFonts w:ascii="Arial" w:hAnsi="Arial" w:cs="Arial"/>
          <w:color w:val="000000"/>
          <w:sz w:val="24"/>
          <w:szCs w:val="24"/>
        </w:rPr>
        <w:t>§ 2</w:t>
      </w:r>
    </w:p>
    <w:p w:rsidR="00F57FE5" w:rsidRDefault="00AE729B" w:rsidP="002D07C4">
      <w:pPr>
        <w:pStyle w:val="Default"/>
        <w:jc w:val="both"/>
        <w:rPr>
          <w:rFonts w:ascii="Arial" w:hAnsi="Arial" w:cs="Arial"/>
        </w:rPr>
      </w:pPr>
      <w:r w:rsidRPr="0082195C">
        <w:rPr>
          <w:rFonts w:ascii="Arial" w:hAnsi="Arial" w:cs="Arial"/>
        </w:rPr>
        <w:t xml:space="preserve">Wadium ustalone w wysokości 10% ceny wywoławczej </w:t>
      </w:r>
      <w:r w:rsidR="0028422E" w:rsidRPr="0082195C">
        <w:rPr>
          <w:rFonts w:ascii="Arial" w:hAnsi="Arial" w:cs="Arial"/>
        </w:rPr>
        <w:t>dla zbyw</w:t>
      </w:r>
      <w:r w:rsidR="007E4B30" w:rsidRPr="0082195C">
        <w:rPr>
          <w:rFonts w:ascii="Arial" w:hAnsi="Arial" w:cs="Arial"/>
        </w:rPr>
        <w:t>a</w:t>
      </w:r>
      <w:r w:rsidR="0028422E" w:rsidRPr="0082195C">
        <w:rPr>
          <w:rFonts w:ascii="Arial" w:hAnsi="Arial" w:cs="Arial"/>
        </w:rPr>
        <w:t>n</w:t>
      </w:r>
      <w:r w:rsidR="00627B46">
        <w:rPr>
          <w:rFonts w:ascii="Arial" w:hAnsi="Arial" w:cs="Arial"/>
        </w:rPr>
        <w:t>ych</w:t>
      </w:r>
      <w:r w:rsidR="0028422E" w:rsidRPr="0082195C">
        <w:rPr>
          <w:rFonts w:ascii="Arial" w:hAnsi="Arial" w:cs="Arial"/>
        </w:rPr>
        <w:t xml:space="preserve"> </w:t>
      </w:r>
      <w:r w:rsidRPr="0082195C">
        <w:rPr>
          <w:rFonts w:ascii="Arial" w:hAnsi="Arial" w:cs="Arial"/>
        </w:rPr>
        <w:t>nieruchomości należy wpłacić w pieniądzu,</w:t>
      </w:r>
      <w:r w:rsidR="005A4A03" w:rsidRPr="0082195C">
        <w:rPr>
          <w:rFonts w:ascii="Arial" w:hAnsi="Arial" w:cs="Arial"/>
        </w:rPr>
        <w:t xml:space="preserve"> </w:t>
      </w:r>
      <w:r w:rsidR="002D07C4" w:rsidRPr="0082195C">
        <w:rPr>
          <w:rFonts w:ascii="Arial" w:hAnsi="Arial" w:cs="Arial"/>
        </w:rPr>
        <w:t xml:space="preserve">na konto Urzędu Gminy w Łącznej, Bank Spółdzielczy w Suchedniowie Nr </w:t>
      </w:r>
      <w:r w:rsidR="002D07C4" w:rsidRPr="0082195C">
        <w:rPr>
          <w:rFonts w:ascii="Arial" w:hAnsi="Arial" w:cs="Arial"/>
          <w:bCs/>
        </w:rPr>
        <w:t>69 8520 0007 2003 0029 4018 0001</w:t>
      </w:r>
      <w:r w:rsidRPr="0082195C">
        <w:rPr>
          <w:rFonts w:ascii="Arial" w:hAnsi="Arial" w:cs="Arial"/>
        </w:rPr>
        <w:t xml:space="preserve">, najpóźniej do </w:t>
      </w:r>
      <w:r w:rsidRPr="00717D8F">
        <w:rPr>
          <w:rFonts w:ascii="Arial" w:hAnsi="Arial" w:cs="Arial"/>
          <w:b/>
        </w:rPr>
        <w:t>dnia 1</w:t>
      </w:r>
      <w:r w:rsidR="00627B46" w:rsidRPr="00717D8F">
        <w:rPr>
          <w:rFonts w:ascii="Arial" w:hAnsi="Arial" w:cs="Arial"/>
          <w:b/>
        </w:rPr>
        <w:t>3</w:t>
      </w:r>
      <w:r w:rsidR="002D07C4" w:rsidRPr="00717D8F">
        <w:rPr>
          <w:rFonts w:ascii="Arial" w:hAnsi="Arial" w:cs="Arial"/>
          <w:b/>
        </w:rPr>
        <w:t xml:space="preserve"> lipca </w:t>
      </w:r>
      <w:r w:rsidRPr="00717D8F">
        <w:rPr>
          <w:rFonts w:ascii="Arial" w:hAnsi="Arial" w:cs="Arial"/>
          <w:b/>
        </w:rPr>
        <w:t>2012r. do godz</w:t>
      </w:r>
      <w:r w:rsidR="00717D8F">
        <w:rPr>
          <w:rFonts w:ascii="Arial" w:hAnsi="Arial" w:cs="Arial"/>
          <w:b/>
        </w:rPr>
        <w:t>iny</w:t>
      </w:r>
      <w:r w:rsidRPr="00717D8F">
        <w:rPr>
          <w:rFonts w:ascii="Arial" w:hAnsi="Arial" w:cs="Arial"/>
          <w:b/>
        </w:rPr>
        <w:t xml:space="preserve"> 1</w:t>
      </w:r>
      <w:r w:rsidR="002D07C4" w:rsidRPr="00717D8F">
        <w:rPr>
          <w:rFonts w:ascii="Arial" w:hAnsi="Arial" w:cs="Arial"/>
          <w:b/>
        </w:rPr>
        <w:t>3</w:t>
      </w:r>
      <w:r w:rsidR="00717D8F" w:rsidRPr="00717D8F">
        <w:rPr>
          <w:rFonts w:ascii="Arial" w:hAnsi="Arial" w:cs="Arial"/>
          <w:b/>
          <w:vertAlign w:val="superscript"/>
        </w:rPr>
        <w:t>00</w:t>
      </w:r>
      <w:r w:rsidR="0082195C" w:rsidRPr="00717D8F">
        <w:rPr>
          <w:rFonts w:ascii="Arial" w:hAnsi="Arial" w:cs="Arial"/>
          <w:b/>
        </w:rPr>
        <w:t>.</w:t>
      </w:r>
      <w:r w:rsidR="0082195C" w:rsidRPr="0082195C">
        <w:rPr>
          <w:rFonts w:ascii="Arial" w:hAnsi="Arial" w:cs="Arial"/>
        </w:rPr>
        <w:t xml:space="preserve"> </w:t>
      </w:r>
    </w:p>
    <w:p w:rsidR="00F57FE5" w:rsidRPr="0082195C" w:rsidRDefault="00F57FE5" w:rsidP="002D07C4">
      <w:pPr>
        <w:pStyle w:val="Default"/>
        <w:jc w:val="both"/>
        <w:rPr>
          <w:rFonts w:ascii="Arial" w:hAnsi="Arial" w:cs="Arial"/>
        </w:rPr>
      </w:pPr>
    </w:p>
    <w:p w:rsidR="007120C1" w:rsidRPr="005D4D62" w:rsidRDefault="0082195C" w:rsidP="005D4D62">
      <w:pPr>
        <w:autoSpaceDE w:val="0"/>
        <w:autoSpaceDN w:val="0"/>
        <w:adjustRightInd w:val="0"/>
        <w:spacing w:after="0" w:line="240" w:lineRule="auto"/>
        <w:jc w:val="center"/>
        <w:rPr>
          <w:rFonts w:ascii="Arial" w:hAnsi="Arial" w:cs="Arial"/>
          <w:color w:val="000000"/>
          <w:sz w:val="24"/>
          <w:szCs w:val="24"/>
        </w:rPr>
      </w:pPr>
      <w:r w:rsidRPr="0082195C">
        <w:rPr>
          <w:rFonts w:ascii="Arial" w:hAnsi="Arial" w:cs="Arial"/>
          <w:color w:val="000000"/>
          <w:sz w:val="24"/>
          <w:szCs w:val="24"/>
        </w:rPr>
        <w:t xml:space="preserve">§ </w:t>
      </w:r>
      <w:r w:rsidR="005D4D62">
        <w:rPr>
          <w:rFonts w:ascii="Arial" w:hAnsi="Arial" w:cs="Arial"/>
          <w:color w:val="000000"/>
          <w:sz w:val="24"/>
          <w:szCs w:val="24"/>
        </w:rPr>
        <w:t>3</w:t>
      </w:r>
    </w:p>
    <w:p w:rsidR="007F320D" w:rsidRDefault="0082195C" w:rsidP="0082195C">
      <w:pPr>
        <w:autoSpaceDE w:val="0"/>
        <w:autoSpaceDN w:val="0"/>
        <w:adjustRightInd w:val="0"/>
        <w:spacing w:after="0" w:line="240" w:lineRule="auto"/>
        <w:jc w:val="both"/>
        <w:rPr>
          <w:rFonts w:ascii="Arial" w:hAnsi="Arial" w:cs="Arial"/>
          <w:color w:val="000000"/>
          <w:sz w:val="24"/>
          <w:szCs w:val="24"/>
        </w:rPr>
      </w:pPr>
      <w:r w:rsidRPr="0082195C">
        <w:rPr>
          <w:rFonts w:ascii="Arial" w:hAnsi="Arial" w:cs="Arial"/>
          <w:color w:val="000000"/>
          <w:sz w:val="24"/>
          <w:szCs w:val="24"/>
        </w:rPr>
        <w:t xml:space="preserve">Pisemne oferty na kupno nieruchomości </w:t>
      </w:r>
      <w:r w:rsidR="00FF70AC" w:rsidRPr="0082195C">
        <w:rPr>
          <w:rFonts w:ascii="Arial" w:hAnsi="Arial" w:cs="Arial"/>
          <w:color w:val="000000"/>
          <w:sz w:val="24"/>
          <w:szCs w:val="24"/>
        </w:rPr>
        <w:t>w za</w:t>
      </w:r>
      <w:r w:rsidR="00FF70AC">
        <w:rPr>
          <w:rFonts w:ascii="Arial" w:hAnsi="Arial" w:cs="Arial"/>
          <w:color w:val="000000"/>
          <w:sz w:val="24"/>
          <w:szCs w:val="24"/>
        </w:rPr>
        <w:t xml:space="preserve">klejonych </w:t>
      </w:r>
      <w:r w:rsidR="00FF70AC" w:rsidRPr="0082195C">
        <w:rPr>
          <w:rFonts w:ascii="Arial" w:hAnsi="Arial" w:cs="Arial"/>
          <w:color w:val="000000"/>
          <w:sz w:val="24"/>
          <w:szCs w:val="24"/>
        </w:rPr>
        <w:t xml:space="preserve"> kopertach </w:t>
      </w:r>
      <w:r w:rsidRPr="0082195C">
        <w:rPr>
          <w:rFonts w:ascii="Arial" w:hAnsi="Arial" w:cs="Arial"/>
          <w:color w:val="000000"/>
          <w:sz w:val="24"/>
          <w:szCs w:val="24"/>
        </w:rPr>
        <w:t xml:space="preserve">należy składać </w:t>
      </w:r>
      <w:r w:rsidR="00FF70AC" w:rsidRPr="0082195C">
        <w:rPr>
          <w:rFonts w:ascii="Arial" w:hAnsi="Arial" w:cs="Arial"/>
          <w:color w:val="000000"/>
          <w:sz w:val="24"/>
          <w:szCs w:val="24"/>
        </w:rPr>
        <w:t xml:space="preserve">najpóźniej </w:t>
      </w:r>
      <w:r w:rsidR="00FF70AC" w:rsidRPr="00FF70AC">
        <w:rPr>
          <w:rFonts w:ascii="Arial" w:hAnsi="Arial" w:cs="Arial"/>
          <w:b/>
          <w:color w:val="000000"/>
          <w:sz w:val="24"/>
          <w:szCs w:val="24"/>
        </w:rPr>
        <w:t>do dnia 1</w:t>
      </w:r>
      <w:r w:rsidR="00C83EAE">
        <w:rPr>
          <w:rFonts w:ascii="Arial" w:hAnsi="Arial" w:cs="Arial"/>
          <w:b/>
          <w:color w:val="000000"/>
          <w:sz w:val="24"/>
          <w:szCs w:val="24"/>
        </w:rPr>
        <w:t>3</w:t>
      </w:r>
      <w:r w:rsidR="00FF70AC" w:rsidRPr="00FF70AC">
        <w:rPr>
          <w:rFonts w:ascii="Arial" w:hAnsi="Arial" w:cs="Arial"/>
          <w:b/>
          <w:color w:val="000000"/>
          <w:sz w:val="24"/>
          <w:szCs w:val="24"/>
        </w:rPr>
        <w:t xml:space="preserve"> lipca 2012r.,</w:t>
      </w:r>
      <w:r w:rsidR="00FF70AC" w:rsidRPr="0082195C">
        <w:rPr>
          <w:rFonts w:ascii="Arial" w:hAnsi="Arial" w:cs="Arial"/>
          <w:color w:val="000000"/>
          <w:sz w:val="24"/>
          <w:szCs w:val="24"/>
        </w:rPr>
        <w:t xml:space="preserve"> </w:t>
      </w:r>
      <w:r w:rsidR="00C837B3" w:rsidRPr="00C837B3">
        <w:rPr>
          <w:rFonts w:ascii="Arial" w:hAnsi="Arial" w:cs="Arial"/>
          <w:b/>
          <w:color w:val="000000"/>
          <w:sz w:val="24"/>
          <w:szCs w:val="24"/>
        </w:rPr>
        <w:t>do godziny 14</w:t>
      </w:r>
      <w:r w:rsidR="00C837B3" w:rsidRPr="00C837B3">
        <w:rPr>
          <w:rFonts w:ascii="Arial" w:hAnsi="Arial" w:cs="Arial"/>
          <w:b/>
          <w:color w:val="000000"/>
          <w:sz w:val="24"/>
          <w:szCs w:val="24"/>
          <w:vertAlign w:val="superscript"/>
        </w:rPr>
        <w:t>00</w:t>
      </w:r>
      <w:r w:rsidR="00C837B3">
        <w:rPr>
          <w:rFonts w:ascii="Arial" w:hAnsi="Arial" w:cs="Arial"/>
          <w:color w:val="000000"/>
          <w:sz w:val="24"/>
          <w:szCs w:val="24"/>
        </w:rPr>
        <w:t xml:space="preserve"> </w:t>
      </w:r>
      <w:r w:rsidRPr="0082195C">
        <w:rPr>
          <w:rFonts w:ascii="Arial" w:hAnsi="Arial" w:cs="Arial"/>
          <w:color w:val="000000"/>
          <w:sz w:val="24"/>
          <w:szCs w:val="24"/>
        </w:rPr>
        <w:t xml:space="preserve">w sekretariacie Urzędu Gminy </w:t>
      </w:r>
      <w:r w:rsidR="00565225">
        <w:rPr>
          <w:rFonts w:ascii="Arial" w:hAnsi="Arial" w:cs="Arial"/>
          <w:color w:val="000000"/>
          <w:sz w:val="24"/>
          <w:szCs w:val="24"/>
        </w:rPr>
        <w:t>Łączna</w:t>
      </w:r>
      <w:r w:rsidR="00B1044B">
        <w:rPr>
          <w:rFonts w:ascii="Arial" w:hAnsi="Arial" w:cs="Arial"/>
          <w:color w:val="000000"/>
          <w:sz w:val="24"/>
          <w:szCs w:val="24"/>
        </w:rPr>
        <w:t xml:space="preserve">, Kamionki 60, </w:t>
      </w:r>
      <w:r w:rsidRPr="0082195C">
        <w:rPr>
          <w:rFonts w:ascii="Arial" w:hAnsi="Arial" w:cs="Arial"/>
          <w:color w:val="000000"/>
          <w:sz w:val="24"/>
          <w:szCs w:val="24"/>
        </w:rPr>
        <w:t>pok.</w:t>
      </w:r>
      <w:r w:rsidR="00565225">
        <w:rPr>
          <w:rFonts w:ascii="Arial" w:hAnsi="Arial" w:cs="Arial"/>
          <w:color w:val="000000"/>
          <w:sz w:val="24"/>
          <w:szCs w:val="24"/>
        </w:rPr>
        <w:t xml:space="preserve"> </w:t>
      </w:r>
      <w:r w:rsidR="00FF70AC">
        <w:rPr>
          <w:rFonts w:ascii="Arial" w:hAnsi="Arial" w:cs="Arial"/>
          <w:color w:val="000000"/>
          <w:sz w:val="24"/>
          <w:szCs w:val="24"/>
        </w:rPr>
        <w:t xml:space="preserve">Nr 1, </w:t>
      </w:r>
      <w:r w:rsidRPr="0082195C">
        <w:rPr>
          <w:rFonts w:ascii="Arial" w:hAnsi="Arial" w:cs="Arial"/>
          <w:color w:val="000000"/>
          <w:sz w:val="24"/>
          <w:szCs w:val="24"/>
        </w:rPr>
        <w:t xml:space="preserve"> z </w:t>
      </w:r>
      <w:r w:rsidR="007F320D">
        <w:rPr>
          <w:rFonts w:ascii="Arial" w:hAnsi="Arial" w:cs="Arial"/>
          <w:color w:val="000000"/>
          <w:sz w:val="24"/>
          <w:szCs w:val="24"/>
        </w:rPr>
        <w:t xml:space="preserve">napisem: </w:t>
      </w:r>
    </w:p>
    <w:p w:rsidR="007F320D" w:rsidRPr="00B80CB3" w:rsidRDefault="007F320D" w:rsidP="007F320D">
      <w:pPr>
        <w:pStyle w:val="Default"/>
        <w:jc w:val="both"/>
        <w:rPr>
          <w:rFonts w:ascii="Arial" w:hAnsi="Arial" w:cs="Arial"/>
          <w:b/>
          <w:bCs/>
        </w:rPr>
      </w:pPr>
      <w:r w:rsidRPr="00B80CB3">
        <w:rPr>
          <w:rFonts w:ascii="Arial" w:hAnsi="Arial" w:cs="Arial"/>
          <w:b/>
          <w:bCs/>
        </w:rPr>
        <w:t>„ I Przetarg nieograniczony –  Czerwona Górka działka nr 619”,</w:t>
      </w:r>
    </w:p>
    <w:p w:rsidR="007F320D" w:rsidRPr="00B80CB3" w:rsidRDefault="007F320D" w:rsidP="007F320D">
      <w:pPr>
        <w:pStyle w:val="Default"/>
        <w:jc w:val="both"/>
        <w:rPr>
          <w:rFonts w:ascii="Arial" w:hAnsi="Arial" w:cs="Arial"/>
          <w:b/>
          <w:bCs/>
        </w:rPr>
      </w:pPr>
      <w:r w:rsidRPr="00B80CB3">
        <w:rPr>
          <w:rFonts w:ascii="Arial" w:hAnsi="Arial" w:cs="Arial"/>
          <w:b/>
          <w:bCs/>
        </w:rPr>
        <w:t>„ I Przetarg nieograniczony – Gózd  działka nr 143”,</w:t>
      </w:r>
    </w:p>
    <w:p w:rsidR="007F320D" w:rsidRPr="00B80CB3" w:rsidRDefault="007F320D" w:rsidP="007F320D">
      <w:pPr>
        <w:autoSpaceDE w:val="0"/>
        <w:autoSpaceDN w:val="0"/>
        <w:adjustRightInd w:val="0"/>
        <w:spacing w:after="0" w:line="240" w:lineRule="auto"/>
        <w:jc w:val="both"/>
        <w:rPr>
          <w:rFonts w:ascii="Arial" w:hAnsi="Arial" w:cs="Arial"/>
          <w:color w:val="000000"/>
          <w:sz w:val="24"/>
          <w:szCs w:val="24"/>
        </w:rPr>
      </w:pPr>
      <w:r w:rsidRPr="00B80CB3">
        <w:rPr>
          <w:rFonts w:ascii="Arial" w:hAnsi="Arial" w:cs="Arial"/>
          <w:b/>
          <w:bCs/>
          <w:sz w:val="24"/>
          <w:szCs w:val="24"/>
        </w:rPr>
        <w:t xml:space="preserve">„ I Przetarg nieograniczony – Zalezianka  działka nr 212/4”  </w:t>
      </w:r>
    </w:p>
    <w:p w:rsidR="0082195C" w:rsidRDefault="0082195C" w:rsidP="0082195C">
      <w:pPr>
        <w:autoSpaceDE w:val="0"/>
        <w:autoSpaceDN w:val="0"/>
        <w:adjustRightInd w:val="0"/>
        <w:spacing w:after="0" w:line="240" w:lineRule="auto"/>
        <w:jc w:val="both"/>
        <w:rPr>
          <w:rFonts w:ascii="Arial" w:hAnsi="Arial" w:cs="Arial"/>
          <w:color w:val="000000"/>
          <w:sz w:val="24"/>
          <w:szCs w:val="24"/>
        </w:rPr>
      </w:pPr>
      <w:r w:rsidRPr="0082195C">
        <w:rPr>
          <w:rFonts w:ascii="Arial" w:hAnsi="Arial" w:cs="Arial"/>
          <w:color w:val="000000"/>
          <w:sz w:val="24"/>
          <w:szCs w:val="24"/>
        </w:rPr>
        <w:t>Ofert</w:t>
      </w:r>
      <w:r w:rsidR="000737AC">
        <w:rPr>
          <w:rFonts w:ascii="Arial" w:hAnsi="Arial" w:cs="Arial"/>
          <w:color w:val="000000"/>
          <w:sz w:val="24"/>
          <w:szCs w:val="24"/>
        </w:rPr>
        <w:t>y powinny</w:t>
      </w:r>
      <w:r w:rsidRPr="0082195C">
        <w:rPr>
          <w:rFonts w:ascii="Arial" w:hAnsi="Arial" w:cs="Arial"/>
          <w:color w:val="000000"/>
          <w:sz w:val="24"/>
          <w:szCs w:val="24"/>
        </w:rPr>
        <w:t xml:space="preserve"> zawierać:</w:t>
      </w:r>
    </w:p>
    <w:p w:rsidR="00B80CB3" w:rsidRPr="00B80CB3" w:rsidRDefault="005B1EE2" w:rsidP="00B80CB3">
      <w:pPr>
        <w:pStyle w:val="Default"/>
        <w:numPr>
          <w:ilvl w:val="0"/>
          <w:numId w:val="4"/>
        </w:numPr>
        <w:spacing w:after="51"/>
        <w:ind w:left="426" w:firstLine="0"/>
        <w:jc w:val="both"/>
        <w:rPr>
          <w:rFonts w:ascii="Arial" w:hAnsi="Arial" w:cs="Arial"/>
        </w:rPr>
      </w:pPr>
      <w:r>
        <w:rPr>
          <w:rFonts w:ascii="Arial" w:hAnsi="Arial" w:cs="Arial"/>
        </w:rPr>
        <w:t>Imię, nazwisko i</w:t>
      </w:r>
      <w:r w:rsidR="00B80CB3" w:rsidRPr="00B80CB3">
        <w:rPr>
          <w:rFonts w:ascii="Arial" w:hAnsi="Arial" w:cs="Arial"/>
        </w:rPr>
        <w:t xml:space="preserve"> adres oferenta albo nazwę lub firmę oraz siedzibę, jeżeli  oferentem jest osobą prawną lub inny podmiot,</w:t>
      </w:r>
    </w:p>
    <w:p w:rsidR="00B80CB3" w:rsidRDefault="00B80CB3" w:rsidP="00B80CB3">
      <w:pPr>
        <w:pStyle w:val="Default"/>
        <w:numPr>
          <w:ilvl w:val="0"/>
          <w:numId w:val="4"/>
        </w:numPr>
        <w:spacing w:after="51"/>
        <w:ind w:left="0" w:firstLine="426"/>
        <w:jc w:val="both"/>
        <w:rPr>
          <w:rFonts w:ascii="Arial" w:hAnsi="Arial" w:cs="Arial"/>
        </w:rPr>
      </w:pPr>
      <w:r w:rsidRPr="00B80CB3">
        <w:rPr>
          <w:rFonts w:ascii="Arial" w:hAnsi="Arial" w:cs="Arial"/>
        </w:rPr>
        <w:t xml:space="preserve">Datę sporządzenia oferty, </w:t>
      </w:r>
    </w:p>
    <w:p w:rsidR="00DD477E" w:rsidRPr="00DD477E" w:rsidRDefault="00DD477E" w:rsidP="00B80CB3">
      <w:pPr>
        <w:pStyle w:val="Default"/>
        <w:numPr>
          <w:ilvl w:val="0"/>
          <w:numId w:val="4"/>
        </w:numPr>
        <w:spacing w:after="51"/>
        <w:ind w:left="0" w:firstLine="426"/>
        <w:jc w:val="both"/>
        <w:rPr>
          <w:rFonts w:ascii="Arial" w:hAnsi="Arial" w:cs="Arial"/>
        </w:rPr>
      </w:pPr>
      <w:r>
        <w:t>O</w:t>
      </w:r>
      <w:r w:rsidRPr="00DD477E">
        <w:rPr>
          <w:rFonts w:ascii="Arial" w:hAnsi="Arial" w:cs="Arial"/>
        </w:rPr>
        <w:t>znaczenie nieruchomości,</w:t>
      </w:r>
    </w:p>
    <w:p w:rsidR="00B80CB3" w:rsidRPr="00B80CB3" w:rsidRDefault="00B80CB3" w:rsidP="00B80CB3">
      <w:pPr>
        <w:pStyle w:val="Default"/>
        <w:numPr>
          <w:ilvl w:val="0"/>
          <w:numId w:val="4"/>
        </w:numPr>
        <w:spacing w:after="51"/>
        <w:ind w:left="426" w:firstLine="0"/>
        <w:jc w:val="both"/>
        <w:rPr>
          <w:rFonts w:ascii="Arial" w:hAnsi="Arial" w:cs="Arial"/>
        </w:rPr>
      </w:pPr>
      <w:r w:rsidRPr="00B80CB3">
        <w:rPr>
          <w:rFonts w:ascii="Arial" w:hAnsi="Arial" w:cs="Arial"/>
        </w:rPr>
        <w:lastRenderedPageBreak/>
        <w:t xml:space="preserve">Oświadczenie, że oferent zapoznał się z warunkami przetargu i przyjął je bez  zastrzeżeń, </w:t>
      </w:r>
    </w:p>
    <w:p w:rsidR="00023892" w:rsidRDefault="00023892" w:rsidP="00023892">
      <w:pPr>
        <w:spacing w:after="0" w:line="240" w:lineRule="auto"/>
        <w:jc w:val="both"/>
        <w:rPr>
          <w:rFonts w:ascii="Arial" w:eastAsia="Times New Roman" w:hAnsi="Arial" w:cs="Arial"/>
          <w:sz w:val="24"/>
          <w:szCs w:val="24"/>
        </w:rPr>
      </w:pPr>
      <w:r w:rsidRPr="00D466E0">
        <w:rPr>
          <w:rFonts w:ascii="Arial" w:eastAsia="Times New Roman" w:hAnsi="Arial" w:cs="Arial"/>
          <w:sz w:val="24"/>
          <w:szCs w:val="24"/>
        </w:rPr>
        <w:t>Do oferty należy dołączyć</w:t>
      </w:r>
      <w:r w:rsidR="00B00E04">
        <w:rPr>
          <w:rFonts w:ascii="Arial" w:eastAsia="Times New Roman" w:hAnsi="Arial" w:cs="Arial"/>
          <w:sz w:val="24"/>
          <w:szCs w:val="24"/>
        </w:rPr>
        <w:t xml:space="preserve">  dow</w:t>
      </w:r>
      <w:r w:rsidR="00443CA7">
        <w:rPr>
          <w:rFonts w:ascii="Arial" w:eastAsia="Times New Roman" w:hAnsi="Arial" w:cs="Arial"/>
          <w:sz w:val="24"/>
          <w:szCs w:val="24"/>
        </w:rPr>
        <w:t>ó</w:t>
      </w:r>
      <w:r w:rsidR="00B00E04">
        <w:rPr>
          <w:rFonts w:ascii="Arial" w:eastAsia="Times New Roman" w:hAnsi="Arial" w:cs="Arial"/>
          <w:sz w:val="24"/>
          <w:szCs w:val="24"/>
        </w:rPr>
        <w:t>d wniesienia wadium.</w:t>
      </w:r>
    </w:p>
    <w:p w:rsidR="0012033C" w:rsidRPr="00557B9C" w:rsidRDefault="00D63121" w:rsidP="0012033C">
      <w:pPr>
        <w:pStyle w:val="Default"/>
        <w:jc w:val="both"/>
        <w:rPr>
          <w:rFonts w:ascii="Arial" w:hAnsi="Arial" w:cs="Arial"/>
        </w:rPr>
      </w:pPr>
      <w:r w:rsidRPr="00557B9C">
        <w:rPr>
          <w:rStyle w:val="Pogrubienie"/>
          <w:rFonts w:ascii="Arial" w:hAnsi="Arial" w:cs="Arial"/>
          <w:b w:val="0"/>
        </w:rPr>
        <w:t>W przypadku zamiaru nabycia nieruchomości w ramach wspólności ustawowej małżeńskiej, złożona o</w:t>
      </w:r>
      <w:r w:rsidR="0012033C" w:rsidRPr="00557B9C">
        <w:rPr>
          <w:rStyle w:val="Pogrubienie"/>
          <w:rFonts w:ascii="Arial" w:hAnsi="Arial" w:cs="Arial"/>
          <w:b w:val="0"/>
        </w:rPr>
        <w:t xml:space="preserve">fertę </w:t>
      </w:r>
      <w:r w:rsidRPr="00557B9C">
        <w:rPr>
          <w:rStyle w:val="Pogrubienie"/>
          <w:rFonts w:ascii="Arial" w:hAnsi="Arial" w:cs="Arial"/>
          <w:b w:val="0"/>
        </w:rPr>
        <w:t xml:space="preserve">winna być podpisana przez </w:t>
      </w:r>
      <w:r w:rsidR="0012033C" w:rsidRPr="00557B9C">
        <w:rPr>
          <w:rStyle w:val="Pogrubienie"/>
          <w:rFonts w:ascii="Arial" w:hAnsi="Arial" w:cs="Arial"/>
          <w:b w:val="0"/>
        </w:rPr>
        <w:t>oboje małżonk</w:t>
      </w:r>
      <w:r w:rsidR="00360932" w:rsidRPr="00557B9C">
        <w:rPr>
          <w:rStyle w:val="Pogrubienie"/>
          <w:rFonts w:ascii="Arial" w:hAnsi="Arial" w:cs="Arial"/>
          <w:b w:val="0"/>
        </w:rPr>
        <w:t>ów,</w:t>
      </w:r>
      <w:r w:rsidR="003E1C1B" w:rsidRPr="00557B9C">
        <w:rPr>
          <w:rStyle w:val="Pogrubienie"/>
          <w:rFonts w:ascii="Arial" w:hAnsi="Arial" w:cs="Arial"/>
          <w:b w:val="0"/>
        </w:rPr>
        <w:br/>
      </w:r>
      <w:r w:rsidR="00360932" w:rsidRPr="00557B9C">
        <w:rPr>
          <w:rStyle w:val="Pogrubienie"/>
          <w:rFonts w:ascii="Arial" w:hAnsi="Arial" w:cs="Arial"/>
          <w:b w:val="0"/>
        </w:rPr>
        <w:t xml:space="preserve"> a  w przypadku podpisania </w:t>
      </w:r>
      <w:r w:rsidR="0012033C" w:rsidRPr="00557B9C">
        <w:rPr>
          <w:rStyle w:val="Pogrubienie"/>
          <w:rFonts w:ascii="Arial" w:hAnsi="Arial" w:cs="Arial"/>
          <w:b w:val="0"/>
        </w:rPr>
        <w:t xml:space="preserve"> </w:t>
      </w:r>
      <w:r w:rsidR="00360932" w:rsidRPr="00557B9C">
        <w:rPr>
          <w:rStyle w:val="Pogrubienie"/>
          <w:rFonts w:ascii="Arial" w:hAnsi="Arial" w:cs="Arial"/>
          <w:b w:val="0"/>
        </w:rPr>
        <w:t xml:space="preserve">oferty </w:t>
      </w:r>
      <w:r w:rsidR="001056A0" w:rsidRPr="00557B9C">
        <w:rPr>
          <w:rStyle w:val="Pogrubienie"/>
          <w:rFonts w:ascii="Arial" w:hAnsi="Arial" w:cs="Arial"/>
          <w:b w:val="0"/>
        </w:rPr>
        <w:t xml:space="preserve">tylko </w:t>
      </w:r>
      <w:r w:rsidR="00360932" w:rsidRPr="00557B9C">
        <w:rPr>
          <w:rStyle w:val="Pogrubienie"/>
          <w:rFonts w:ascii="Arial" w:hAnsi="Arial" w:cs="Arial"/>
          <w:b w:val="0"/>
        </w:rPr>
        <w:t>przez jednego mał</w:t>
      </w:r>
      <w:r w:rsidR="001056A0" w:rsidRPr="00557B9C">
        <w:rPr>
          <w:rStyle w:val="Pogrubienie"/>
          <w:rFonts w:ascii="Arial" w:hAnsi="Arial" w:cs="Arial"/>
          <w:b w:val="0"/>
        </w:rPr>
        <w:t>ż</w:t>
      </w:r>
      <w:r w:rsidR="00360932" w:rsidRPr="00557B9C">
        <w:rPr>
          <w:rStyle w:val="Pogrubienie"/>
          <w:rFonts w:ascii="Arial" w:hAnsi="Arial" w:cs="Arial"/>
          <w:b w:val="0"/>
        </w:rPr>
        <w:t xml:space="preserve">onka </w:t>
      </w:r>
      <w:r w:rsidR="0078549C">
        <w:rPr>
          <w:rStyle w:val="Pogrubienie"/>
          <w:rFonts w:ascii="Arial" w:hAnsi="Arial" w:cs="Arial"/>
          <w:b w:val="0"/>
        </w:rPr>
        <w:t xml:space="preserve">do oferty </w:t>
      </w:r>
      <w:r w:rsidR="00360932" w:rsidRPr="00557B9C">
        <w:rPr>
          <w:rStyle w:val="Pogrubienie"/>
          <w:rFonts w:ascii="Arial" w:hAnsi="Arial" w:cs="Arial"/>
          <w:b w:val="0"/>
        </w:rPr>
        <w:t xml:space="preserve"> </w:t>
      </w:r>
      <w:r w:rsidR="00557B9C" w:rsidRPr="00557B9C">
        <w:rPr>
          <w:rStyle w:val="Pogrubienie"/>
          <w:rFonts w:ascii="Arial" w:hAnsi="Arial" w:cs="Arial"/>
          <w:b w:val="0"/>
        </w:rPr>
        <w:t xml:space="preserve">należy </w:t>
      </w:r>
      <w:r w:rsidR="0078549C">
        <w:rPr>
          <w:rStyle w:val="Pogrubienie"/>
          <w:rFonts w:ascii="Arial" w:hAnsi="Arial" w:cs="Arial"/>
          <w:b w:val="0"/>
        </w:rPr>
        <w:t xml:space="preserve">dołączyć </w:t>
      </w:r>
      <w:r w:rsidR="0012033C" w:rsidRPr="00557B9C">
        <w:rPr>
          <w:rStyle w:val="Pogrubienie"/>
          <w:rFonts w:ascii="Arial" w:hAnsi="Arial" w:cs="Arial"/>
          <w:b w:val="0"/>
        </w:rPr>
        <w:t xml:space="preserve">pisemną zgodę drugiego małżonka na nabycie nieruchomości, wyrażoną </w:t>
      </w:r>
      <w:r w:rsidR="0034350A">
        <w:rPr>
          <w:rStyle w:val="Pogrubienie"/>
          <w:rFonts w:ascii="Arial" w:hAnsi="Arial" w:cs="Arial"/>
          <w:b w:val="0"/>
        </w:rPr>
        <w:br/>
      </w:r>
      <w:r w:rsidR="0012033C" w:rsidRPr="00557B9C">
        <w:rPr>
          <w:rStyle w:val="Pogrubienie"/>
          <w:rFonts w:ascii="Arial" w:hAnsi="Arial" w:cs="Arial"/>
          <w:b w:val="0"/>
        </w:rPr>
        <w:t>w formie aktu notarialnego lub umowę o rozdzielności majątkowej.</w:t>
      </w:r>
    </w:p>
    <w:p w:rsidR="00B00E04" w:rsidRDefault="00B00E04" w:rsidP="0082195C">
      <w:pPr>
        <w:autoSpaceDE w:val="0"/>
        <w:autoSpaceDN w:val="0"/>
        <w:adjustRightInd w:val="0"/>
        <w:spacing w:after="0" w:line="240" w:lineRule="auto"/>
        <w:jc w:val="center"/>
        <w:rPr>
          <w:rFonts w:ascii="Times New Roman" w:hAnsi="Times New Roman" w:cs="Times New Roman"/>
          <w:color w:val="000000"/>
          <w:sz w:val="24"/>
          <w:szCs w:val="24"/>
        </w:rPr>
      </w:pPr>
    </w:p>
    <w:p w:rsidR="00FF692A" w:rsidRPr="00D34EDA" w:rsidRDefault="005D4D62" w:rsidP="0065373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4</w:t>
      </w:r>
    </w:p>
    <w:p w:rsidR="005F22E8" w:rsidRPr="00C837B3" w:rsidRDefault="005F22E8" w:rsidP="005F22E8">
      <w:pPr>
        <w:pStyle w:val="Default"/>
        <w:rPr>
          <w:rFonts w:ascii="Arial" w:hAnsi="Arial" w:cs="Arial"/>
        </w:rPr>
      </w:pPr>
      <w:r w:rsidRPr="00C837B3">
        <w:rPr>
          <w:rFonts w:ascii="Arial" w:hAnsi="Arial" w:cs="Arial"/>
        </w:rPr>
        <w:t xml:space="preserve">Część jawna przetargu w obecności oferentów odbędzie się w dniu </w:t>
      </w:r>
      <w:r w:rsidRPr="00C837B3">
        <w:rPr>
          <w:rFonts w:ascii="Arial" w:hAnsi="Arial" w:cs="Arial"/>
          <w:b/>
          <w:bCs/>
        </w:rPr>
        <w:t>1</w:t>
      </w:r>
      <w:r>
        <w:rPr>
          <w:rFonts w:ascii="Arial" w:hAnsi="Arial" w:cs="Arial"/>
          <w:b/>
          <w:bCs/>
        </w:rPr>
        <w:t>8</w:t>
      </w:r>
      <w:r w:rsidRPr="00C837B3">
        <w:rPr>
          <w:rFonts w:ascii="Arial" w:hAnsi="Arial" w:cs="Arial"/>
          <w:b/>
          <w:bCs/>
        </w:rPr>
        <w:t xml:space="preserve"> lipca 2012 r. (</w:t>
      </w:r>
      <w:r>
        <w:rPr>
          <w:rFonts w:ascii="Arial" w:hAnsi="Arial" w:cs="Arial"/>
          <w:b/>
          <w:bCs/>
        </w:rPr>
        <w:t>środa</w:t>
      </w:r>
      <w:r w:rsidRPr="00C837B3">
        <w:rPr>
          <w:rFonts w:ascii="Arial" w:hAnsi="Arial" w:cs="Arial"/>
          <w:b/>
          <w:bCs/>
        </w:rPr>
        <w:t xml:space="preserve">) </w:t>
      </w:r>
      <w:r w:rsidRPr="00443CA7">
        <w:rPr>
          <w:rFonts w:ascii="Arial" w:hAnsi="Arial" w:cs="Arial"/>
          <w:b/>
        </w:rPr>
        <w:t>o godz. 9</w:t>
      </w:r>
      <w:r w:rsidR="00443CA7">
        <w:rPr>
          <w:rFonts w:ascii="Arial" w:hAnsi="Arial" w:cs="Arial"/>
          <w:b/>
          <w:vertAlign w:val="superscript"/>
        </w:rPr>
        <w:t>00</w:t>
      </w:r>
      <w:r w:rsidRPr="00C837B3">
        <w:rPr>
          <w:rFonts w:ascii="Arial" w:hAnsi="Arial" w:cs="Arial"/>
        </w:rPr>
        <w:t xml:space="preserve">. </w:t>
      </w:r>
    </w:p>
    <w:p w:rsidR="005F22E8" w:rsidRDefault="005F22E8" w:rsidP="005F22E8">
      <w:pPr>
        <w:pStyle w:val="Default"/>
        <w:rPr>
          <w:rFonts w:ascii="Arial" w:hAnsi="Arial" w:cs="Arial"/>
          <w:b/>
          <w:bCs/>
        </w:rPr>
      </w:pPr>
      <w:r w:rsidRPr="00C837B3">
        <w:rPr>
          <w:rFonts w:ascii="Arial" w:hAnsi="Arial" w:cs="Arial"/>
          <w:b/>
          <w:bCs/>
        </w:rPr>
        <w:t>Miejsce przetargu –  Urząd Gminy w Łącznej, Kamionki 60, pokój 2</w:t>
      </w:r>
    </w:p>
    <w:p w:rsidR="005F22E8" w:rsidRDefault="005F22E8" w:rsidP="005F22E8">
      <w:pPr>
        <w:autoSpaceDE w:val="0"/>
        <w:autoSpaceDN w:val="0"/>
        <w:adjustRightInd w:val="0"/>
        <w:spacing w:after="0" w:line="240" w:lineRule="auto"/>
        <w:jc w:val="center"/>
        <w:rPr>
          <w:rFonts w:ascii="Arial" w:hAnsi="Arial" w:cs="Arial"/>
          <w:color w:val="000000"/>
          <w:sz w:val="24"/>
          <w:szCs w:val="24"/>
        </w:rPr>
      </w:pPr>
    </w:p>
    <w:p w:rsidR="005F22E8" w:rsidRPr="00D34EDA" w:rsidRDefault="005D4D62" w:rsidP="005F22E8">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5</w:t>
      </w:r>
    </w:p>
    <w:p w:rsidR="005F22E8" w:rsidRPr="00D34EDA" w:rsidRDefault="005F22E8" w:rsidP="005F22E8">
      <w:pPr>
        <w:autoSpaceDE w:val="0"/>
        <w:autoSpaceDN w:val="0"/>
        <w:adjustRightInd w:val="0"/>
        <w:spacing w:after="0" w:line="240" w:lineRule="auto"/>
        <w:jc w:val="both"/>
        <w:rPr>
          <w:rFonts w:ascii="Arial" w:hAnsi="Arial" w:cs="Arial"/>
          <w:color w:val="000000"/>
          <w:sz w:val="24"/>
          <w:szCs w:val="24"/>
        </w:rPr>
      </w:pPr>
      <w:r w:rsidRPr="00D34EDA">
        <w:rPr>
          <w:rFonts w:ascii="Arial" w:hAnsi="Arial" w:cs="Arial"/>
          <w:color w:val="000000"/>
          <w:sz w:val="24"/>
          <w:szCs w:val="24"/>
        </w:rPr>
        <w:t>1. Za prawidłowe przeprowadzenie przetargów odpowiedzialna jest Komisja Przetargowa</w:t>
      </w:r>
      <w:r>
        <w:rPr>
          <w:rFonts w:ascii="Arial" w:hAnsi="Arial" w:cs="Arial"/>
          <w:color w:val="000000"/>
          <w:sz w:val="24"/>
          <w:szCs w:val="24"/>
        </w:rPr>
        <w:t xml:space="preserve"> </w:t>
      </w:r>
      <w:r w:rsidRPr="00D34EDA">
        <w:rPr>
          <w:rFonts w:ascii="Arial" w:hAnsi="Arial" w:cs="Arial"/>
          <w:color w:val="000000"/>
          <w:sz w:val="24"/>
          <w:szCs w:val="24"/>
        </w:rPr>
        <w:t>powołana zarządzeniem Wójta Gminy Łączna</w:t>
      </w:r>
      <w:r w:rsidR="009D36D2">
        <w:rPr>
          <w:rFonts w:ascii="Arial" w:hAnsi="Arial" w:cs="Arial"/>
          <w:color w:val="000000"/>
          <w:sz w:val="24"/>
          <w:szCs w:val="24"/>
        </w:rPr>
        <w:t xml:space="preserve"> Nr </w:t>
      </w:r>
      <w:r w:rsidR="00393595">
        <w:rPr>
          <w:rFonts w:ascii="Arial" w:hAnsi="Arial" w:cs="Arial"/>
          <w:color w:val="000000"/>
          <w:sz w:val="24"/>
          <w:szCs w:val="24"/>
        </w:rPr>
        <w:t>19/2012</w:t>
      </w:r>
      <w:r w:rsidR="009D36D2">
        <w:rPr>
          <w:rFonts w:ascii="Arial" w:hAnsi="Arial" w:cs="Arial"/>
          <w:color w:val="000000"/>
          <w:sz w:val="24"/>
          <w:szCs w:val="24"/>
        </w:rPr>
        <w:t xml:space="preserve"> z dnia </w:t>
      </w:r>
      <w:r w:rsidR="0035423A">
        <w:rPr>
          <w:rFonts w:ascii="Arial" w:hAnsi="Arial" w:cs="Arial"/>
          <w:color w:val="000000"/>
          <w:sz w:val="24"/>
          <w:szCs w:val="24"/>
        </w:rPr>
        <w:t>11 czerwca 2012 r.</w:t>
      </w:r>
    </w:p>
    <w:p w:rsidR="005F22E8" w:rsidRPr="00D34EDA" w:rsidRDefault="005F22E8" w:rsidP="005F22E8">
      <w:pPr>
        <w:autoSpaceDE w:val="0"/>
        <w:autoSpaceDN w:val="0"/>
        <w:adjustRightInd w:val="0"/>
        <w:spacing w:after="0" w:line="240" w:lineRule="auto"/>
        <w:jc w:val="both"/>
        <w:rPr>
          <w:rFonts w:ascii="Arial" w:hAnsi="Arial" w:cs="Arial"/>
          <w:color w:val="000000"/>
          <w:sz w:val="24"/>
          <w:szCs w:val="24"/>
        </w:rPr>
      </w:pPr>
      <w:r w:rsidRPr="00D34EDA">
        <w:rPr>
          <w:rFonts w:ascii="Arial" w:hAnsi="Arial" w:cs="Arial"/>
          <w:color w:val="000000"/>
          <w:sz w:val="24"/>
          <w:szCs w:val="24"/>
        </w:rPr>
        <w:t>2. Przetargi mogą się odbyć jedynie w przypadku, gdy w ich prowadzeniu uczestniczy, co najmniej 3 osobowa komisja.</w:t>
      </w:r>
    </w:p>
    <w:p w:rsidR="005F22E8" w:rsidRPr="00D34EDA" w:rsidRDefault="005F22E8" w:rsidP="005F22E8">
      <w:pPr>
        <w:autoSpaceDE w:val="0"/>
        <w:autoSpaceDN w:val="0"/>
        <w:adjustRightInd w:val="0"/>
        <w:spacing w:after="0" w:line="240" w:lineRule="auto"/>
        <w:jc w:val="both"/>
        <w:rPr>
          <w:rFonts w:ascii="Arial" w:hAnsi="Arial" w:cs="Arial"/>
          <w:color w:val="000000"/>
          <w:sz w:val="24"/>
          <w:szCs w:val="24"/>
        </w:rPr>
      </w:pPr>
      <w:r w:rsidRPr="00D34EDA">
        <w:rPr>
          <w:rFonts w:ascii="Arial" w:hAnsi="Arial" w:cs="Arial"/>
          <w:color w:val="000000"/>
          <w:sz w:val="24"/>
          <w:szCs w:val="24"/>
        </w:rPr>
        <w:t>3. Decyzje Komisji zapadają bezwzględną większością głosów, a w przypadku  równej ilości głosów decyduje głos Przewodniczącego.</w:t>
      </w:r>
    </w:p>
    <w:p w:rsidR="005F22E8" w:rsidRPr="00D34EDA" w:rsidRDefault="005F22E8" w:rsidP="005F22E8">
      <w:pPr>
        <w:autoSpaceDE w:val="0"/>
        <w:autoSpaceDN w:val="0"/>
        <w:adjustRightInd w:val="0"/>
        <w:spacing w:after="0" w:line="240" w:lineRule="auto"/>
        <w:jc w:val="both"/>
        <w:rPr>
          <w:rFonts w:ascii="Arial" w:hAnsi="Arial" w:cs="Arial"/>
          <w:color w:val="000000"/>
          <w:sz w:val="24"/>
          <w:szCs w:val="24"/>
        </w:rPr>
      </w:pPr>
      <w:r w:rsidRPr="00D34EDA">
        <w:rPr>
          <w:rFonts w:ascii="Arial" w:hAnsi="Arial" w:cs="Arial"/>
          <w:color w:val="000000"/>
          <w:sz w:val="24"/>
          <w:szCs w:val="24"/>
        </w:rPr>
        <w:t>4. Komisja Przetargowa odmawia zakwalifikowania ofert do części niejawnej przetargu, jeżeli nie spełniają warunków formalnych, zostały złożone po wyznaczonym terminie, do oferty nie dołączono dowodu wpłaty wadium, są nieczytelne lub budzą wątpliwości, co do ich treści.</w:t>
      </w:r>
    </w:p>
    <w:p w:rsidR="005F22E8" w:rsidRPr="005D4D62" w:rsidRDefault="005F22E8" w:rsidP="005D4D62">
      <w:pPr>
        <w:spacing w:after="0" w:line="240" w:lineRule="auto"/>
        <w:jc w:val="both"/>
        <w:rPr>
          <w:rFonts w:ascii="Arial" w:eastAsia="Times New Roman" w:hAnsi="Arial" w:cs="Arial"/>
          <w:sz w:val="24"/>
          <w:szCs w:val="24"/>
        </w:rPr>
      </w:pPr>
      <w:r w:rsidRPr="00D34EDA">
        <w:rPr>
          <w:rFonts w:ascii="Arial" w:hAnsi="Arial" w:cs="Arial"/>
          <w:color w:val="000000"/>
          <w:sz w:val="24"/>
          <w:szCs w:val="24"/>
        </w:rPr>
        <w:t>5. W przypadku złożenia ofert równorzędnych, Komisja Przetargowa organizuje dodatkowy</w:t>
      </w:r>
      <w:r>
        <w:rPr>
          <w:rFonts w:ascii="Arial" w:hAnsi="Arial" w:cs="Arial"/>
          <w:color w:val="000000"/>
          <w:sz w:val="24"/>
          <w:szCs w:val="24"/>
        </w:rPr>
        <w:t xml:space="preserve"> </w:t>
      </w:r>
      <w:r w:rsidRPr="00D34EDA">
        <w:rPr>
          <w:rFonts w:ascii="Arial" w:hAnsi="Arial" w:cs="Arial"/>
          <w:color w:val="000000"/>
          <w:sz w:val="24"/>
          <w:szCs w:val="24"/>
        </w:rPr>
        <w:t>przetarg ustny ograniczony do oferentów, którzy złożyli te oferty</w:t>
      </w:r>
      <w:r w:rsidR="008D738E">
        <w:rPr>
          <w:rFonts w:ascii="Arial" w:hAnsi="Arial" w:cs="Arial"/>
          <w:color w:val="000000"/>
          <w:sz w:val="24"/>
          <w:szCs w:val="24"/>
        </w:rPr>
        <w:t xml:space="preserve"> </w:t>
      </w:r>
      <w:r w:rsidR="00CF0BF2" w:rsidRPr="000468A7">
        <w:rPr>
          <w:rFonts w:ascii="Arial" w:eastAsia="Times New Roman" w:hAnsi="Arial" w:cs="Arial"/>
          <w:sz w:val="24"/>
          <w:szCs w:val="24"/>
        </w:rPr>
        <w:t>oraz umożliwia im zapoznanie się z treścią równorzędnych ofert.</w:t>
      </w:r>
      <w:r w:rsidR="00CF0BF2" w:rsidRPr="00D466E0">
        <w:rPr>
          <w:rFonts w:ascii="Times New Roman" w:eastAsia="Times New Roman" w:hAnsi="Times New Roman" w:cs="Times New Roman"/>
          <w:sz w:val="24"/>
          <w:szCs w:val="24"/>
        </w:rPr>
        <w:br/>
      </w:r>
      <w:r w:rsidR="001F7F55" w:rsidRPr="001F7F55">
        <w:rPr>
          <w:rFonts w:ascii="Arial" w:eastAsia="Times New Roman" w:hAnsi="Arial" w:cs="Arial"/>
          <w:sz w:val="24"/>
          <w:szCs w:val="24"/>
        </w:rPr>
        <w:t>6.</w:t>
      </w:r>
      <w:r w:rsidR="00CF0BF2" w:rsidRPr="001F7F55">
        <w:rPr>
          <w:rFonts w:ascii="Arial" w:eastAsia="Times New Roman" w:hAnsi="Arial" w:cs="Arial"/>
          <w:sz w:val="24"/>
          <w:szCs w:val="24"/>
        </w:rPr>
        <w:t xml:space="preserve"> W dodatkowym przetargu ustnym ograniczonym oferenci zgłaszają ustnie kolejne postąpienia ceny powyżej najwyższej ceny zamieszczonej w równorzędnych ofertach, dopóki mimo trzykrotnego wywołania nie ma dalszych postąpień. </w:t>
      </w:r>
      <w:r w:rsidR="00CF0BF2" w:rsidRPr="00D466E0">
        <w:rPr>
          <w:rFonts w:ascii="Times New Roman" w:eastAsia="Times New Roman" w:hAnsi="Times New Roman" w:cs="Times New Roman"/>
          <w:sz w:val="24"/>
          <w:szCs w:val="24"/>
        </w:rPr>
        <w:t>.</w:t>
      </w:r>
    </w:p>
    <w:p w:rsidR="005F22E8" w:rsidRDefault="005F22E8" w:rsidP="005F22E8">
      <w:pPr>
        <w:autoSpaceDE w:val="0"/>
        <w:autoSpaceDN w:val="0"/>
        <w:adjustRightInd w:val="0"/>
        <w:spacing w:after="0" w:line="240" w:lineRule="auto"/>
        <w:jc w:val="center"/>
        <w:rPr>
          <w:rFonts w:ascii="Times New Roman" w:hAnsi="Times New Roman" w:cs="Times New Roman"/>
          <w:color w:val="000000"/>
          <w:sz w:val="24"/>
          <w:szCs w:val="24"/>
        </w:rPr>
      </w:pPr>
    </w:p>
    <w:p w:rsidR="005F22E8" w:rsidRPr="004929E5" w:rsidRDefault="005D4D62" w:rsidP="005F22E8">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6</w:t>
      </w:r>
    </w:p>
    <w:p w:rsidR="005F22E8" w:rsidRPr="004929E5" w:rsidRDefault="005F22E8" w:rsidP="005F22E8">
      <w:pPr>
        <w:autoSpaceDE w:val="0"/>
        <w:autoSpaceDN w:val="0"/>
        <w:adjustRightInd w:val="0"/>
        <w:spacing w:after="0" w:line="240" w:lineRule="auto"/>
        <w:jc w:val="both"/>
        <w:rPr>
          <w:rFonts w:ascii="Arial" w:hAnsi="Arial" w:cs="Arial"/>
          <w:color w:val="000000"/>
          <w:sz w:val="24"/>
          <w:szCs w:val="24"/>
        </w:rPr>
      </w:pPr>
      <w:r w:rsidRPr="004929E5">
        <w:rPr>
          <w:rFonts w:ascii="Arial" w:hAnsi="Arial" w:cs="Arial"/>
          <w:color w:val="000000"/>
          <w:sz w:val="24"/>
          <w:szCs w:val="24"/>
        </w:rPr>
        <w:t>1. Przetarg jest ważny, chociaż wpłynie tylko jedna oferta spełniająca warunki określone</w:t>
      </w:r>
      <w:r>
        <w:rPr>
          <w:rFonts w:ascii="Arial" w:hAnsi="Arial" w:cs="Arial"/>
          <w:color w:val="000000"/>
          <w:sz w:val="24"/>
          <w:szCs w:val="24"/>
        </w:rPr>
        <w:t xml:space="preserve"> </w:t>
      </w:r>
      <w:r w:rsidRPr="004929E5">
        <w:rPr>
          <w:rFonts w:ascii="Arial" w:hAnsi="Arial" w:cs="Arial"/>
          <w:color w:val="000000"/>
          <w:sz w:val="24"/>
          <w:szCs w:val="24"/>
        </w:rPr>
        <w:t>w ogłoszeni</w:t>
      </w:r>
      <w:r>
        <w:rPr>
          <w:rFonts w:ascii="Arial" w:hAnsi="Arial" w:cs="Arial"/>
          <w:color w:val="000000"/>
          <w:sz w:val="24"/>
          <w:szCs w:val="24"/>
        </w:rPr>
        <w:t>u o przetargu.</w:t>
      </w:r>
    </w:p>
    <w:p w:rsidR="00A40282" w:rsidRDefault="00A40282" w:rsidP="00A40282">
      <w:pPr>
        <w:autoSpaceDE w:val="0"/>
        <w:autoSpaceDN w:val="0"/>
        <w:adjustRightInd w:val="0"/>
        <w:spacing w:after="0" w:line="240" w:lineRule="auto"/>
        <w:jc w:val="center"/>
        <w:rPr>
          <w:rFonts w:ascii="Arial" w:hAnsi="Arial" w:cs="Arial"/>
          <w:color w:val="000000"/>
          <w:sz w:val="24"/>
          <w:szCs w:val="24"/>
        </w:rPr>
      </w:pPr>
    </w:p>
    <w:p w:rsidR="005F22E8" w:rsidRPr="004B6592" w:rsidRDefault="005D4D62" w:rsidP="004B6592">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7</w:t>
      </w:r>
    </w:p>
    <w:p w:rsidR="005D4D62" w:rsidRDefault="009D0D80" w:rsidP="009C4A07">
      <w:pPr>
        <w:pStyle w:val="Default"/>
        <w:jc w:val="both"/>
        <w:rPr>
          <w:rFonts w:ascii="Arial" w:hAnsi="Arial" w:cs="Arial"/>
        </w:rPr>
      </w:pPr>
      <w:r w:rsidRPr="00AC1A95">
        <w:rPr>
          <w:rFonts w:ascii="Arial" w:hAnsi="Arial" w:cs="Arial"/>
        </w:rPr>
        <w:t>Wadium wpłacone przez oferenta, który wygra przetarg zalicza się na poczet ceny nabycia nieruchomości</w:t>
      </w:r>
      <w:r w:rsidR="009D58E7">
        <w:rPr>
          <w:rFonts w:ascii="Arial" w:hAnsi="Arial" w:cs="Arial"/>
        </w:rPr>
        <w:t>.</w:t>
      </w:r>
    </w:p>
    <w:p w:rsidR="005D4D62" w:rsidRDefault="005D4D62" w:rsidP="00393595">
      <w:pPr>
        <w:autoSpaceDE w:val="0"/>
        <w:autoSpaceDN w:val="0"/>
        <w:adjustRightInd w:val="0"/>
        <w:spacing w:after="0" w:line="240" w:lineRule="auto"/>
        <w:rPr>
          <w:rFonts w:ascii="Arial" w:hAnsi="Arial" w:cs="Arial"/>
          <w:color w:val="000000"/>
          <w:sz w:val="24"/>
          <w:szCs w:val="24"/>
        </w:rPr>
      </w:pPr>
    </w:p>
    <w:p w:rsidR="004B6592" w:rsidRDefault="009D58E7" w:rsidP="004B6592">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B90A29">
        <w:rPr>
          <w:rFonts w:ascii="Arial" w:hAnsi="Arial" w:cs="Arial"/>
          <w:color w:val="000000"/>
          <w:sz w:val="24"/>
          <w:szCs w:val="24"/>
        </w:rPr>
        <w:t>8</w:t>
      </w:r>
    </w:p>
    <w:p w:rsidR="004E7385" w:rsidRDefault="004E7385" w:rsidP="004B6592">
      <w:pPr>
        <w:autoSpaceDE w:val="0"/>
        <w:autoSpaceDN w:val="0"/>
        <w:adjustRightInd w:val="0"/>
        <w:spacing w:after="0" w:line="240" w:lineRule="auto"/>
        <w:jc w:val="both"/>
        <w:rPr>
          <w:rFonts w:ascii="Arial" w:hAnsi="Arial" w:cs="Arial"/>
          <w:sz w:val="24"/>
          <w:szCs w:val="24"/>
        </w:rPr>
      </w:pPr>
      <w:r w:rsidRPr="004E7385">
        <w:rPr>
          <w:rFonts w:ascii="Arial" w:hAnsi="Arial" w:cs="Arial"/>
          <w:sz w:val="24"/>
          <w:szCs w:val="24"/>
        </w:rPr>
        <w:t>Wadia wpłacone przez osoby, które przetargu nie wygrały, będą zwrócone niezwłocznie nie później niż przed upływem 3 dni, od dnia odwołania, zamknięcia, unieważnienia, zakończenia przetargu wynikiem negatywnym.</w:t>
      </w:r>
    </w:p>
    <w:p w:rsidR="00B90A29" w:rsidRDefault="00B90A29" w:rsidP="00393595">
      <w:pPr>
        <w:autoSpaceDE w:val="0"/>
        <w:autoSpaceDN w:val="0"/>
        <w:adjustRightInd w:val="0"/>
        <w:spacing w:after="0" w:line="240" w:lineRule="auto"/>
        <w:rPr>
          <w:rFonts w:ascii="Arial" w:hAnsi="Arial" w:cs="Arial"/>
          <w:color w:val="000000"/>
          <w:sz w:val="24"/>
          <w:szCs w:val="24"/>
        </w:rPr>
      </w:pPr>
    </w:p>
    <w:p w:rsidR="009D58E7" w:rsidRPr="009D58E7" w:rsidRDefault="009D58E7" w:rsidP="009D58E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B90A29">
        <w:rPr>
          <w:rFonts w:ascii="Arial" w:hAnsi="Arial" w:cs="Arial"/>
          <w:color w:val="000000"/>
          <w:sz w:val="24"/>
          <w:szCs w:val="24"/>
        </w:rPr>
        <w:t>9</w:t>
      </w:r>
    </w:p>
    <w:p w:rsidR="009D0D80" w:rsidRDefault="009D0D80" w:rsidP="000C53DD">
      <w:pPr>
        <w:pStyle w:val="Default"/>
        <w:jc w:val="both"/>
        <w:rPr>
          <w:rFonts w:ascii="Arial" w:hAnsi="Arial" w:cs="Arial"/>
        </w:rPr>
      </w:pPr>
      <w:r w:rsidRPr="00AC1A95">
        <w:rPr>
          <w:rFonts w:ascii="Arial" w:hAnsi="Arial" w:cs="Arial"/>
        </w:rPr>
        <w:t>Jeżeli osoba ustalona, jako nabywca nieruchomości nie stawi się, bez usprawiedliwienia w wyznaczonym terminie i miejscu, podanym w protokole przetargowym w celu podpisania umowy kupna -</w:t>
      </w:r>
      <w:r w:rsidR="004767E9">
        <w:rPr>
          <w:rFonts w:ascii="Arial" w:hAnsi="Arial" w:cs="Arial"/>
        </w:rPr>
        <w:t xml:space="preserve"> </w:t>
      </w:r>
      <w:r w:rsidRPr="00AC1A95">
        <w:rPr>
          <w:rFonts w:ascii="Arial" w:hAnsi="Arial" w:cs="Arial"/>
        </w:rPr>
        <w:t xml:space="preserve">sprzedaży, organizator przetargu </w:t>
      </w:r>
      <w:r w:rsidRPr="004767E9">
        <w:rPr>
          <w:rFonts w:ascii="Arial" w:hAnsi="Arial" w:cs="Arial"/>
          <w:bCs/>
        </w:rPr>
        <w:t>może odstąpić od zawarcia umowy</w:t>
      </w:r>
      <w:r w:rsidRPr="004767E9">
        <w:rPr>
          <w:rFonts w:ascii="Arial" w:hAnsi="Arial" w:cs="Arial"/>
        </w:rPr>
        <w:t xml:space="preserve">, </w:t>
      </w:r>
      <w:r w:rsidRPr="00AC1A95">
        <w:rPr>
          <w:rFonts w:ascii="Arial" w:hAnsi="Arial" w:cs="Arial"/>
        </w:rPr>
        <w:t xml:space="preserve">a wpłacone wadium nie podlega zwrotowi. </w:t>
      </w:r>
    </w:p>
    <w:p w:rsidR="00BB3CAB" w:rsidRDefault="00BB3CAB" w:rsidP="00BB3CAB">
      <w:pPr>
        <w:autoSpaceDE w:val="0"/>
        <w:autoSpaceDN w:val="0"/>
        <w:adjustRightInd w:val="0"/>
        <w:spacing w:after="0" w:line="240" w:lineRule="auto"/>
        <w:jc w:val="center"/>
        <w:rPr>
          <w:rFonts w:ascii="Arial" w:hAnsi="Arial" w:cs="Arial"/>
          <w:color w:val="000000"/>
          <w:sz w:val="24"/>
          <w:szCs w:val="24"/>
        </w:rPr>
      </w:pPr>
    </w:p>
    <w:p w:rsidR="00BB3CAB" w:rsidRPr="00BB3CAB" w:rsidRDefault="00BB3CAB" w:rsidP="00BB3CAB">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lastRenderedPageBreak/>
        <w:t xml:space="preserve">§ </w:t>
      </w:r>
      <w:r w:rsidR="00B90A29">
        <w:rPr>
          <w:rFonts w:ascii="Arial" w:hAnsi="Arial" w:cs="Arial"/>
          <w:color w:val="000000"/>
          <w:sz w:val="24"/>
          <w:szCs w:val="24"/>
        </w:rPr>
        <w:t>10</w:t>
      </w:r>
    </w:p>
    <w:p w:rsidR="004767E9" w:rsidRDefault="009D0D80" w:rsidP="00867361">
      <w:pPr>
        <w:pStyle w:val="Default"/>
        <w:jc w:val="both"/>
        <w:rPr>
          <w:rFonts w:ascii="Arial" w:hAnsi="Arial" w:cs="Arial"/>
          <w:b/>
          <w:bCs/>
        </w:rPr>
      </w:pPr>
      <w:r w:rsidRPr="004767E9">
        <w:rPr>
          <w:rFonts w:ascii="Arial" w:hAnsi="Arial" w:cs="Arial"/>
        </w:rPr>
        <w:t xml:space="preserve">Cenę osiągniętą w przetargu, pomniejszoną o wadium wpłacone w pieniądzu, należy wpłacić na konto Urzędu Gminy w Łącznej w Banku Spółdzielczy w Suchedniowie Nr </w:t>
      </w:r>
      <w:r w:rsidRPr="004767E9">
        <w:rPr>
          <w:rFonts w:ascii="Arial" w:hAnsi="Arial" w:cs="Arial"/>
          <w:bCs/>
        </w:rPr>
        <w:t>69 8520 0007 2003 0029 4018 0001</w:t>
      </w:r>
      <w:r w:rsidRPr="004767E9">
        <w:rPr>
          <w:rFonts w:ascii="Arial" w:hAnsi="Arial" w:cs="Arial"/>
          <w:b/>
          <w:bCs/>
        </w:rPr>
        <w:t xml:space="preserve">, </w:t>
      </w:r>
      <w:r w:rsidRPr="000C53DD">
        <w:rPr>
          <w:rFonts w:ascii="Arial" w:hAnsi="Arial" w:cs="Arial"/>
          <w:bCs/>
        </w:rPr>
        <w:t>najpóźniej w dniu zawarcia umowy notarialnej</w:t>
      </w:r>
      <w:r w:rsidRPr="004767E9">
        <w:rPr>
          <w:rFonts w:ascii="Arial" w:hAnsi="Arial" w:cs="Arial"/>
          <w:b/>
          <w:bCs/>
        </w:rPr>
        <w:t xml:space="preserve">. </w:t>
      </w:r>
    </w:p>
    <w:p w:rsidR="00BB3CAB" w:rsidRDefault="00BB3CAB" w:rsidP="00BB3CAB">
      <w:pPr>
        <w:autoSpaceDE w:val="0"/>
        <w:autoSpaceDN w:val="0"/>
        <w:adjustRightInd w:val="0"/>
        <w:spacing w:after="0" w:line="240" w:lineRule="auto"/>
        <w:jc w:val="center"/>
        <w:rPr>
          <w:rFonts w:ascii="Arial" w:hAnsi="Arial" w:cs="Arial"/>
          <w:color w:val="000000"/>
          <w:sz w:val="24"/>
          <w:szCs w:val="24"/>
        </w:rPr>
      </w:pPr>
    </w:p>
    <w:p w:rsidR="00BB3CAB" w:rsidRPr="00BB3CAB" w:rsidRDefault="00BB3CAB" w:rsidP="00BB3CAB">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B90A29">
        <w:rPr>
          <w:rFonts w:ascii="Arial" w:hAnsi="Arial" w:cs="Arial"/>
          <w:color w:val="000000"/>
          <w:sz w:val="24"/>
          <w:szCs w:val="24"/>
        </w:rPr>
        <w:t>11</w:t>
      </w:r>
    </w:p>
    <w:p w:rsidR="00867361" w:rsidRDefault="00867361" w:rsidP="00867361">
      <w:pPr>
        <w:pStyle w:val="Default"/>
        <w:jc w:val="both"/>
        <w:rPr>
          <w:rFonts w:ascii="Arial" w:hAnsi="Arial" w:cs="Arial"/>
        </w:rPr>
      </w:pPr>
      <w:r w:rsidRPr="00867361">
        <w:rPr>
          <w:rFonts w:ascii="Arial" w:hAnsi="Arial" w:cs="Arial"/>
        </w:rPr>
        <w:t xml:space="preserve">Koszty spisania </w:t>
      </w:r>
      <w:r w:rsidR="00C063E0">
        <w:rPr>
          <w:rFonts w:ascii="Arial" w:hAnsi="Arial" w:cs="Arial"/>
        </w:rPr>
        <w:t xml:space="preserve">umowy </w:t>
      </w:r>
      <w:r w:rsidRPr="00867361">
        <w:rPr>
          <w:rFonts w:ascii="Arial" w:hAnsi="Arial" w:cs="Arial"/>
        </w:rPr>
        <w:t xml:space="preserve"> notarialne</w:t>
      </w:r>
      <w:r w:rsidR="00C063E0">
        <w:rPr>
          <w:rFonts w:ascii="Arial" w:hAnsi="Arial" w:cs="Arial"/>
        </w:rPr>
        <w:t>j</w:t>
      </w:r>
      <w:r w:rsidRPr="00867361">
        <w:rPr>
          <w:rFonts w:ascii="Arial" w:hAnsi="Arial" w:cs="Arial"/>
        </w:rPr>
        <w:t xml:space="preserve"> </w:t>
      </w:r>
      <w:r w:rsidR="00281EA5">
        <w:rPr>
          <w:rFonts w:ascii="Arial" w:hAnsi="Arial" w:cs="Arial"/>
        </w:rPr>
        <w:t xml:space="preserve"> oraz koszty </w:t>
      </w:r>
      <w:r w:rsidR="00717ACD">
        <w:rPr>
          <w:rFonts w:ascii="Arial" w:hAnsi="Arial" w:cs="Arial"/>
        </w:rPr>
        <w:t xml:space="preserve"> sądowe związane z wpisem do Księgi Wieczystej ponosi nabywca wyłoniony w drodze przetargu.</w:t>
      </w:r>
    </w:p>
    <w:p w:rsidR="00BB3CAB" w:rsidRDefault="00BB3CAB" w:rsidP="00BB3CAB">
      <w:pPr>
        <w:autoSpaceDE w:val="0"/>
        <w:autoSpaceDN w:val="0"/>
        <w:adjustRightInd w:val="0"/>
        <w:spacing w:after="0" w:line="240" w:lineRule="auto"/>
        <w:jc w:val="center"/>
        <w:rPr>
          <w:rFonts w:ascii="Arial" w:hAnsi="Arial" w:cs="Arial"/>
          <w:color w:val="000000"/>
          <w:sz w:val="24"/>
          <w:szCs w:val="24"/>
        </w:rPr>
      </w:pPr>
    </w:p>
    <w:p w:rsidR="00BB3CAB" w:rsidRPr="00217E89" w:rsidRDefault="00BB3CAB" w:rsidP="00217E8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B90A29">
        <w:rPr>
          <w:rFonts w:ascii="Arial" w:hAnsi="Arial" w:cs="Arial"/>
          <w:color w:val="000000"/>
          <w:sz w:val="24"/>
          <w:szCs w:val="24"/>
        </w:rPr>
        <w:t>12</w:t>
      </w:r>
    </w:p>
    <w:p w:rsidR="00867361" w:rsidRDefault="00785DFB" w:rsidP="008C2A15">
      <w:pPr>
        <w:autoSpaceDE w:val="0"/>
        <w:autoSpaceDN w:val="0"/>
        <w:adjustRightInd w:val="0"/>
        <w:spacing w:after="0" w:line="240" w:lineRule="auto"/>
        <w:jc w:val="both"/>
        <w:rPr>
          <w:rFonts w:ascii="Arial" w:hAnsi="Arial" w:cs="Arial"/>
          <w:color w:val="000000"/>
          <w:sz w:val="24"/>
          <w:szCs w:val="24"/>
        </w:rPr>
      </w:pPr>
      <w:r w:rsidRPr="00785DFB">
        <w:rPr>
          <w:rFonts w:ascii="Arial" w:hAnsi="Arial" w:cs="Arial"/>
          <w:color w:val="000000"/>
          <w:sz w:val="24"/>
          <w:szCs w:val="24"/>
        </w:rPr>
        <w:t>Z przeprowadzonego przetargu sporządza się protokoły w 4 jednobrzmiących egzemplarzach,</w:t>
      </w:r>
      <w:r w:rsidR="008C2A15">
        <w:rPr>
          <w:rFonts w:ascii="Arial" w:hAnsi="Arial" w:cs="Arial"/>
          <w:color w:val="000000"/>
          <w:sz w:val="24"/>
          <w:szCs w:val="24"/>
        </w:rPr>
        <w:t xml:space="preserve"> </w:t>
      </w:r>
      <w:r w:rsidRPr="00785DFB">
        <w:rPr>
          <w:rFonts w:ascii="Arial" w:hAnsi="Arial" w:cs="Arial"/>
          <w:color w:val="000000"/>
          <w:sz w:val="24"/>
          <w:szCs w:val="24"/>
        </w:rPr>
        <w:t>z których po jednym otrzymuje osoba ustalono jako nabywca nieruchomości oraz Kancelaria</w:t>
      </w:r>
      <w:r w:rsidR="008C2A15">
        <w:rPr>
          <w:rFonts w:ascii="Arial" w:hAnsi="Arial" w:cs="Arial"/>
          <w:color w:val="000000"/>
          <w:sz w:val="24"/>
          <w:szCs w:val="24"/>
        </w:rPr>
        <w:t xml:space="preserve"> </w:t>
      </w:r>
      <w:r w:rsidRPr="00785DFB">
        <w:rPr>
          <w:rFonts w:ascii="Arial" w:hAnsi="Arial" w:cs="Arial"/>
          <w:color w:val="000000"/>
          <w:sz w:val="24"/>
          <w:szCs w:val="24"/>
        </w:rPr>
        <w:t>Notarialna, a 2 są przeznaczone dla właściwego organu.</w:t>
      </w:r>
      <w:r w:rsidR="00CF0BF2">
        <w:rPr>
          <w:rFonts w:ascii="Arial" w:hAnsi="Arial" w:cs="Arial"/>
          <w:color w:val="000000"/>
          <w:sz w:val="24"/>
          <w:szCs w:val="24"/>
        </w:rPr>
        <w:t xml:space="preserve"> </w:t>
      </w:r>
      <w:r w:rsidRPr="00785DFB">
        <w:rPr>
          <w:rFonts w:ascii="Arial" w:hAnsi="Arial" w:cs="Arial"/>
          <w:color w:val="000000"/>
          <w:sz w:val="24"/>
          <w:szCs w:val="24"/>
        </w:rPr>
        <w:t>Protokoły podpisuje przewodniczący i członkowie komisji oraz osoba ustalona jako nabywca</w:t>
      </w:r>
      <w:r w:rsidR="008C2A15">
        <w:rPr>
          <w:rFonts w:ascii="Arial" w:hAnsi="Arial" w:cs="Arial"/>
          <w:color w:val="000000"/>
          <w:sz w:val="24"/>
          <w:szCs w:val="24"/>
        </w:rPr>
        <w:t xml:space="preserve"> </w:t>
      </w:r>
      <w:r w:rsidRPr="00785DFB">
        <w:rPr>
          <w:rFonts w:ascii="Arial" w:hAnsi="Arial" w:cs="Arial"/>
          <w:color w:val="000000"/>
          <w:sz w:val="24"/>
          <w:szCs w:val="24"/>
        </w:rPr>
        <w:t>nieruchomoś</w:t>
      </w:r>
      <w:r w:rsidR="008C2A15">
        <w:rPr>
          <w:rFonts w:ascii="Arial" w:hAnsi="Arial" w:cs="Arial"/>
          <w:color w:val="000000"/>
          <w:sz w:val="24"/>
          <w:szCs w:val="24"/>
        </w:rPr>
        <w:t>ci.</w:t>
      </w:r>
    </w:p>
    <w:p w:rsidR="00402696" w:rsidRPr="00672D7B" w:rsidRDefault="00402696" w:rsidP="00672D7B">
      <w:pPr>
        <w:autoSpaceDE w:val="0"/>
        <w:autoSpaceDN w:val="0"/>
        <w:adjustRightInd w:val="0"/>
        <w:spacing w:after="0" w:line="240" w:lineRule="auto"/>
        <w:jc w:val="both"/>
        <w:rPr>
          <w:rFonts w:ascii="Arial" w:hAnsi="Arial" w:cs="Arial"/>
          <w:color w:val="000000"/>
          <w:sz w:val="24"/>
          <w:szCs w:val="24"/>
        </w:rPr>
      </w:pPr>
      <w:r w:rsidRPr="00402696">
        <w:rPr>
          <w:rFonts w:ascii="Arial" w:eastAsia="Times New Roman" w:hAnsi="Arial" w:cs="Arial"/>
          <w:sz w:val="24"/>
          <w:szCs w:val="24"/>
        </w:rPr>
        <w:t>Przetarg uważa się za zamknięty z chwilą podpisania protokołu.</w:t>
      </w:r>
    </w:p>
    <w:p w:rsidR="008C38CF" w:rsidRPr="008F627B" w:rsidRDefault="008F627B" w:rsidP="00CF0BF2">
      <w:pPr>
        <w:autoSpaceDE w:val="0"/>
        <w:autoSpaceDN w:val="0"/>
        <w:adjustRightInd w:val="0"/>
        <w:spacing w:after="0" w:line="240" w:lineRule="auto"/>
        <w:jc w:val="both"/>
        <w:rPr>
          <w:rFonts w:ascii="Arial" w:hAnsi="Arial" w:cs="Arial"/>
          <w:sz w:val="24"/>
          <w:szCs w:val="24"/>
        </w:rPr>
      </w:pPr>
      <w:r w:rsidRPr="008F627B">
        <w:rPr>
          <w:rFonts w:ascii="Arial" w:hAnsi="Arial" w:cs="Arial"/>
          <w:color w:val="000000"/>
          <w:sz w:val="24"/>
          <w:szCs w:val="24"/>
        </w:rPr>
        <w:t>O wynikach przetargu przewodniczący komisji przetargowej zawiadamia wszystkich, którzy złożyli oferty, w terminie nie dłuższym niż 3 dni od dnia zamknięcia przetargu</w:t>
      </w:r>
      <w:r w:rsidR="00DC7257">
        <w:rPr>
          <w:rFonts w:ascii="Arial" w:hAnsi="Arial" w:cs="Arial"/>
          <w:color w:val="000000"/>
          <w:sz w:val="24"/>
          <w:szCs w:val="24"/>
        </w:rPr>
        <w:t>.</w:t>
      </w:r>
    </w:p>
    <w:p w:rsidR="008C38CF" w:rsidRDefault="008C38CF" w:rsidP="008C2A15">
      <w:pPr>
        <w:autoSpaceDE w:val="0"/>
        <w:autoSpaceDN w:val="0"/>
        <w:adjustRightInd w:val="0"/>
        <w:spacing w:after="0" w:line="240" w:lineRule="auto"/>
        <w:jc w:val="both"/>
        <w:rPr>
          <w:rFonts w:ascii="Arial" w:hAnsi="Arial" w:cs="Arial"/>
          <w:sz w:val="24"/>
          <w:szCs w:val="24"/>
        </w:rPr>
      </w:pPr>
    </w:p>
    <w:p w:rsidR="00EB137F" w:rsidRPr="004D00BA" w:rsidRDefault="00EB137F" w:rsidP="004D00BA">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1</w:t>
      </w:r>
      <w:r w:rsidR="00B90A29">
        <w:rPr>
          <w:rFonts w:ascii="Arial" w:hAnsi="Arial" w:cs="Arial"/>
          <w:color w:val="000000"/>
          <w:sz w:val="24"/>
          <w:szCs w:val="24"/>
        </w:rPr>
        <w:t>3</w:t>
      </w:r>
    </w:p>
    <w:p w:rsidR="00EB137F" w:rsidRPr="00EB137F" w:rsidRDefault="004D00BA" w:rsidP="004D00B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EB137F" w:rsidRPr="00EB137F">
        <w:rPr>
          <w:rFonts w:ascii="Arial" w:hAnsi="Arial" w:cs="Arial"/>
          <w:color w:val="000000"/>
          <w:sz w:val="24"/>
          <w:szCs w:val="24"/>
        </w:rPr>
        <w:t xml:space="preserve">Uczestnicy przetargu mogą złożyć skargę na czynności związane </w:t>
      </w:r>
      <w:r w:rsidR="006E49A1">
        <w:rPr>
          <w:rFonts w:ascii="Arial" w:hAnsi="Arial" w:cs="Arial"/>
          <w:color w:val="000000"/>
          <w:sz w:val="24"/>
          <w:szCs w:val="24"/>
        </w:rPr>
        <w:br/>
      </w:r>
      <w:r w:rsidR="00EB137F" w:rsidRPr="00EB137F">
        <w:rPr>
          <w:rFonts w:ascii="Arial" w:hAnsi="Arial" w:cs="Arial"/>
          <w:color w:val="000000"/>
          <w:sz w:val="24"/>
          <w:szCs w:val="24"/>
        </w:rPr>
        <w:t>z przeprowadzeniem</w:t>
      </w:r>
      <w:r>
        <w:rPr>
          <w:rFonts w:ascii="Arial" w:hAnsi="Arial" w:cs="Arial"/>
          <w:color w:val="000000"/>
          <w:sz w:val="24"/>
          <w:szCs w:val="24"/>
        </w:rPr>
        <w:t xml:space="preserve"> </w:t>
      </w:r>
      <w:r w:rsidR="00EB137F" w:rsidRPr="00EB137F">
        <w:rPr>
          <w:rFonts w:ascii="Arial" w:hAnsi="Arial" w:cs="Arial"/>
          <w:color w:val="000000"/>
          <w:sz w:val="24"/>
          <w:szCs w:val="24"/>
        </w:rPr>
        <w:t>przetargów za pośrednictwem właściwego organu.</w:t>
      </w:r>
    </w:p>
    <w:p w:rsidR="00EB137F" w:rsidRPr="00EB137F" w:rsidRDefault="00EB137F" w:rsidP="004D00BA">
      <w:pPr>
        <w:autoSpaceDE w:val="0"/>
        <w:autoSpaceDN w:val="0"/>
        <w:adjustRightInd w:val="0"/>
        <w:spacing w:after="0" w:line="240" w:lineRule="auto"/>
        <w:jc w:val="both"/>
        <w:rPr>
          <w:rFonts w:ascii="Arial" w:hAnsi="Arial" w:cs="Arial"/>
          <w:color w:val="000000"/>
          <w:sz w:val="24"/>
          <w:szCs w:val="24"/>
        </w:rPr>
      </w:pPr>
      <w:r w:rsidRPr="00EB137F">
        <w:rPr>
          <w:rFonts w:ascii="Arial" w:hAnsi="Arial" w:cs="Arial"/>
          <w:color w:val="000000"/>
          <w:sz w:val="24"/>
          <w:szCs w:val="24"/>
        </w:rPr>
        <w:t>2. Organ wykonawczy rozpatruje skargę w terminie 7 dni od daty jej otrzymania</w:t>
      </w:r>
      <w:r w:rsidR="00672D7B">
        <w:rPr>
          <w:rFonts w:ascii="Arial" w:hAnsi="Arial" w:cs="Arial"/>
          <w:color w:val="000000"/>
          <w:sz w:val="24"/>
          <w:szCs w:val="24"/>
        </w:rPr>
        <w:br/>
      </w:r>
      <w:r w:rsidRPr="00EB137F">
        <w:rPr>
          <w:rFonts w:ascii="Arial" w:hAnsi="Arial" w:cs="Arial"/>
          <w:color w:val="000000"/>
          <w:sz w:val="24"/>
          <w:szCs w:val="24"/>
        </w:rPr>
        <w:t xml:space="preserve"> i może</w:t>
      </w:r>
      <w:r w:rsidR="004D00BA">
        <w:rPr>
          <w:rFonts w:ascii="Arial" w:hAnsi="Arial" w:cs="Arial"/>
          <w:color w:val="000000"/>
          <w:sz w:val="24"/>
          <w:szCs w:val="24"/>
        </w:rPr>
        <w:t xml:space="preserve"> </w:t>
      </w:r>
      <w:r w:rsidRPr="00EB137F">
        <w:rPr>
          <w:rFonts w:ascii="Arial" w:hAnsi="Arial" w:cs="Arial"/>
          <w:color w:val="000000"/>
          <w:sz w:val="24"/>
          <w:szCs w:val="24"/>
        </w:rPr>
        <w:t>uznać skargę za zasadną i nakazać powtórzenie czynności przetargowych lub unieważnić przetargi albo uznać skargę za niezasadną.</w:t>
      </w:r>
    </w:p>
    <w:p w:rsidR="006E49A1" w:rsidRDefault="006E49A1" w:rsidP="006E49A1">
      <w:pPr>
        <w:autoSpaceDE w:val="0"/>
        <w:autoSpaceDN w:val="0"/>
        <w:adjustRightInd w:val="0"/>
        <w:spacing w:after="0" w:line="240" w:lineRule="auto"/>
        <w:jc w:val="center"/>
        <w:rPr>
          <w:rFonts w:ascii="Arial" w:hAnsi="Arial" w:cs="Arial"/>
          <w:color w:val="000000"/>
          <w:sz w:val="24"/>
          <w:szCs w:val="24"/>
        </w:rPr>
      </w:pPr>
    </w:p>
    <w:p w:rsidR="006E49A1" w:rsidRPr="004D00BA" w:rsidRDefault="006E49A1" w:rsidP="006E49A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1</w:t>
      </w:r>
      <w:r w:rsidR="00B90A29">
        <w:rPr>
          <w:rFonts w:ascii="Arial" w:hAnsi="Arial" w:cs="Arial"/>
          <w:color w:val="000000"/>
          <w:sz w:val="24"/>
          <w:szCs w:val="24"/>
        </w:rPr>
        <w:t>4</w:t>
      </w:r>
    </w:p>
    <w:p w:rsidR="00FF6144" w:rsidRDefault="00DC7257" w:rsidP="008C2A15">
      <w:pPr>
        <w:autoSpaceDE w:val="0"/>
        <w:autoSpaceDN w:val="0"/>
        <w:adjustRightInd w:val="0"/>
        <w:spacing w:after="0" w:line="240" w:lineRule="auto"/>
        <w:jc w:val="both"/>
        <w:rPr>
          <w:rFonts w:ascii="Arial" w:eastAsia="Times New Roman" w:hAnsi="Arial" w:cs="Arial"/>
          <w:sz w:val="24"/>
          <w:szCs w:val="24"/>
        </w:rPr>
      </w:pPr>
      <w:r w:rsidRPr="006E49A1">
        <w:rPr>
          <w:rFonts w:ascii="Arial" w:eastAsia="Times New Roman" w:hAnsi="Arial" w:cs="Arial"/>
          <w:sz w:val="24"/>
          <w:szCs w:val="24"/>
        </w:rPr>
        <w:t xml:space="preserve">W przypadku niezaskarżenia w wyznaczonym terminie czynności związanych </w:t>
      </w:r>
      <w:r w:rsidR="006E49A1">
        <w:rPr>
          <w:rFonts w:ascii="Arial" w:eastAsia="Times New Roman" w:hAnsi="Arial" w:cs="Arial"/>
          <w:sz w:val="24"/>
          <w:szCs w:val="24"/>
        </w:rPr>
        <w:br/>
      </w:r>
      <w:r w:rsidRPr="006E49A1">
        <w:rPr>
          <w:rFonts w:ascii="Arial" w:eastAsia="Times New Roman" w:hAnsi="Arial" w:cs="Arial"/>
          <w:sz w:val="24"/>
          <w:szCs w:val="24"/>
        </w:rPr>
        <w:t>z przeprowadzeniem przetargu albo w razie uznania skargi za niezasadną, właściwy organ, podaje do publicznej wiadomości, wywieszając w siedzibie właściwego urzędu, na okres 7 dni, informację o wyniku przetargu, która powinna zawierać:</w:t>
      </w:r>
      <w:r w:rsidRPr="006E49A1">
        <w:rPr>
          <w:rFonts w:ascii="Arial" w:eastAsia="Times New Roman" w:hAnsi="Arial" w:cs="Arial"/>
          <w:sz w:val="24"/>
          <w:szCs w:val="24"/>
        </w:rPr>
        <w:br/>
      </w:r>
      <w:r w:rsidR="00FF6144" w:rsidRPr="00FF6144">
        <w:rPr>
          <w:rFonts w:ascii="Arial" w:eastAsia="Times New Roman" w:hAnsi="Arial" w:cs="Arial"/>
          <w:sz w:val="24"/>
          <w:szCs w:val="24"/>
        </w:rPr>
        <w:t>1)datę i miejsce oraz rodzaj przeprowadzonego przetargu;</w:t>
      </w:r>
    </w:p>
    <w:p w:rsidR="00EA54FD" w:rsidRDefault="00FF6144" w:rsidP="008C2A15">
      <w:pPr>
        <w:autoSpaceDE w:val="0"/>
        <w:autoSpaceDN w:val="0"/>
        <w:adjustRightInd w:val="0"/>
        <w:spacing w:after="0" w:line="240" w:lineRule="auto"/>
        <w:jc w:val="both"/>
        <w:rPr>
          <w:rFonts w:ascii="Arial" w:eastAsia="Times New Roman" w:hAnsi="Arial" w:cs="Arial"/>
          <w:sz w:val="24"/>
          <w:szCs w:val="24"/>
        </w:rPr>
      </w:pPr>
      <w:r w:rsidRPr="00FF6144">
        <w:rPr>
          <w:rFonts w:ascii="Arial" w:eastAsia="Times New Roman" w:hAnsi="Arial" w:cs="Arial"/>
          <w:sz w:val="24"/>
          <w:szCs w:val="24"/>
        </w:rPr>
        <w:t>2) oznaczenie nieruchomości będącej przedmiotem przetargu według katastru nieruchomości i księgi wieczystej;</w:t>
      </w:r>
    </w:p>
    <w:p w:rsidR="00EA54FD" w:rsidRDefault="00FF6144" w:rsidP="008C2A15">
      <w:pPr>
        <w:autoSpaceDE w:val="0"/>
        <w:autoSpaceDN w:val="0"/>
        <w:adjustRightInd w:val="0"/>
        <w:spacing w:after="0" w:line="240" w:lineRule="auto"/>
        <w:jc w:val="both"/>
        <w:rPr>
          <w:rFonts w:ascii="Arial" w:eastAsia="Times New Roman" w:hAnsi="Arial" w:cs="Arial"/>
          <w:sz w:val="24"/>
          <w:szCs w:val="24"/>
        </w:rPr>
      </w:pPr>
      <w:r w:rsidRPr="00FF6144">
        <w:rPr>
          <w:rFonts w:ascii="Arial" w:eastAsia="Times New Roman" w:hAnsi="Arial" w:cs="Arial"/>
          <w:sz w:val="24"/>
          <w:szCs w:val="24"/>
        </w:rPr>
        <w:t>3) liczbę osób dopuszczonych oraz osób niedopuszczonych</w:t>
      </w:r>
      <w:r w:rsidR="00EA54FD">
        <w:rPr>
          <w:rFonts w:ascii="Arial" w:eastAsia="Times New Roman" w:hAnsi="Arial" w:cs="Arial"/>
          <w:sz w:val="24"/>
          <w:szCs w:val="24"/>
        </w:rPr>
        <w:t xml:space="preserve"> do uczestniczenia </w:t>
      </w:r>
      <w:r w:rsidR="00EA54FD">
        <w:rPr>
          <w:rFonts w:ascii="Arial" w:eastAsia="Times New Roman" w:hAnsi="Arial" w:cs="Arial"/>
          <w:sz w:val="24"/>
          <w:szCs w:val="24"/>
        </w:rPr>
        <w:br/>
        <w:t>w przetargu;</w:t>
      </w:r>
    </w:p>
    <w:p w:rsidR="00EA54FD" w:rsidRDefault="00FF6144" w:rsidP="008C2A15">
      <w:pPr>
        <w:autoSpaceDE w:val="0"/>
        <w:autoSpaceDN w:val="0"/>
        <w:adjustRightInd w:val="0"/>
        <w:spacing w:after="0" w:line="240" w:lineRule="auto"/>
        <w:jc w:val="both"/>
        <w:rPr>
          <w:rFonts w:ascii="Arial" w:eastAsia="Times New Roman" w:hAnsi="Arial" w:cs="Arial"/>
          <w:sz w:val="24"/>
          <w:szCs w:val="24"/>
        </w:rPr>
      </w:pPr>
      <w:r w:rsidRPr="00FF6144">
        <w:rPr>
          <w:rFonts w:ascii="Arial" w:eastAsia="Times New Roman" w:hAnsi="Arial" w:cs="Arial"/>
          <w:sz w:val="24"/>
          <w:szCs w:val="24"/>
        </w:rPr>
        <w:t>4) cenę wywoławczą nieruchomości oraz najwyższą cenę osiągniętą w przetargu albo informację o złożonych ofertach lub o niewybraniu żadnej z ofert;</w:t>
      </w:r>
    </w:p>
    <w:p w:rsidR="00DC7257" w:rsidRPr="00672D7B" w:rsidRDefault="00FF6144" w:rsidP="00672D7B">
      <w:pPr>
        <w:autoSpaceDE w:val="0"/>
        <w:autoSpaceDN w:val="0"/>
        <w:adjustRightInd w:val="0"/>
        <w:spacing w:after="0" w:line="240" w:lineRule="auto"/>
        <w:jc w:val="center"/>
        <w:rPr>
          <w:rFonts w:ascii="Arial" w:hAnsi="Arial" w:cs="Arial"/>
          <w:color w:val="000000"/>
          <w:sz w:val="24"/>
          <w:szCs w:val="24"/>
        </w:rPr>
      </w:pPr>
      <w:r w:rsidRPr="00FF6144">
        <w:rPr>
          <w:rFonts w:ascii="Arial" w:eastAsia="Times New Roman" w:hAnsi="Arial" w:cs="Arial"/>
          <w:sz w:val="24"/>
          <w:szCs w:val="24"/>
        </w:rPr>
        <w:t>5) imię, nazwisko albo nazwę lub firmę osoby ustalonej jako nabywca nieruchomości.</w:t>
      </w:r>
      <w:r w:rsidRPr="00FF6144">
        <w:rPr>
          <w:rFonts w:ascii="Arial" w:eastAsia="Times New Roman" w:hAnsi="Arial" w:cs="Arial"/>
          <w:sz w:val="24"/>
          <w:szCs w:val="24"/>
        </w:rPr>
        <w:br/>
      </w:r>
      <w:r w:rsidRPr="00FF6144">
        <w:rPr>
          <w:rFonts w:ascii="Arial" w:eastAsia="Times New Roman" w:hAnsi="Arial" w:cs="Arial"/>
          <w:sz w:val="24"/>
          <w:szCs w:val="24"/>
        </w:rPr>
        <w:br/>
      </w:r>
      <w:r w:rsidR="00672D7B">
        <w:rPr>
          <w:rFonts w:ascii="Arial" w:hAnsi="Arial" w:cs="Arial"/>
          <w:color w:val="000000"/>
          <w:sz w:val="24"/>
          <w:szCs w:val="24"/>
        </w:rPr>
        <w:t>§ 1</w:t>
      </w:r>
      <w:r w:rsidR="00B90A29">
        <w:rPr>
          <w:rFonts w:ascii="Arial" w:hAnsi="Arial" w:cs="Arial"/>
          <w:color w:val="000000"/>
          <w:sz w:val="24"/>
          <w:szCs w:val="24"/>
        </w:rPr>
        <w:t>5</w:t>
      </w:r>
    </w:p>
    <w:p w:rsidR="009D0D80" w:rsidRDefault="009D0D80" w:rsidP="009D0D80">
      <w:pPr>
        <w:pStyle w:val="Default"/>
        <w:jc w:val="both"/>
        <w:rPr>
          <w:rFonts w:ascii="Arial" w:hAnsi="Arial" w:cs="Arial"/>
          <w:bCs/>
        </w:rPr>
      </w:pPr>
      <w:r w:rsidRPr="00672D7B">
        <w:rPr>
          <w:rFonts w:ascii="Arial" w:hAnsi="Arial" w:cs="Arial"/>
          <w:bCs/>
        </w:rPr>
        <w:t xml:space="preserve">Wójt zastrzega sobie prawo zamknięcia przetargu bez wybrania jakiejkolwiek </w:t>
      </w:r>
      <w:r w:rsidRPr="00672D7B">
        <w:rPr>
          <w:rFonts w:ascii="Arial" w:hAnsi="Arial" w:cs="Arial"/>
          <w:bCs/>
        </w:rPr>
        <w:br/>
        <w:t xml:space="preserve">z ofert. </w:t>
      </w:r>
    </w:p>
    <w:p w:rsidR="009C4A07" w:rsidRPr="00672D7B" w:rsidRDefault="009C4A07" w:rsidP="009D0D80">
      <w:pPr>
        <w:pStyle w:val="Default"/>
        <w:jc w:val="both"/>
        <w:rPr>
          <w:rFonts w:ascii="Arial" w:hAnsi="Arial" w:cs="Arial"/>
          <w:bCs/>
        </w:rPr>
      </w:pPr>
    </w:p>
    <w:sectPr w:rsidR="009C4A07" w:rsidRPr="00672D7B" w:rsidSect="009C4A07">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E0C"/>
    <w:multiLevelType w:val="hybridMultilevel"/>
    <w:tmpl w:val="0D5CD7B6"/>
    <w:lvl w:ilvl="0" w:tplc="BEF2FB2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DC463A"/>
    <w:multiLevelType w:val="hybridMultilevel"/>
    <w:tmpl w:val="60A88792"/>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0F3A06"/>
    <w:multiLevelType w:val="hybridMultilevel"/>
    <w:tmpl w:val="342CFCC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nsid w:val="24A338A7"/>
    <w:multiLevelType w:val="hybridMultilevel"/>
    <w:tmpl w:val="342CFCC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6DE3044"/>
    <w:multiLevelType w:val="hybridMultilevel"/>
    <w:tmpl w:val="F3D00A82"/>
    <w:lvl w:ilvl="0" w:tplc="5F56CA98">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85076C3"/>
    <w:multiLevelType w:val="hybridMultilevel"/>
    <w:tmpl w:val="0D5CD7B6"/>
    <w:lvl w:ilvl="0" w:tplc="BEF2FB2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F27314"/>
    <w:multiLevelType w:val="hybridMultilevel"/>
    <w:tmpl w:val="A3FA3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1127EA5"/>
    <w:multiLevelType w:val="hybridMultilevel"/>
    <w:tmpl w:val="9146B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794C358E"/>
    <w:multiLevelType w:val="hybridMultilevel"/>
    <w:tmpl w:val="6E32D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useFELayout/>
  </w:compat>
  <w:rsids>
    <w:rsidRoot w:val="00AE729B"/>
    <w:rsid w:val="00023892"/>
    <w:rsid w:val="000468A7"/>
    <w:rsid w:val="000737AC"/>
    <w:rsid w:val="00092665"/>
    <w:rsid w:val="000C53DD"/>
    <w:rsid w:val="000D5700"/>
    <w:rsid w:val="001056A0"/>
    <w:rsid w:val="0012033C"/>
    <w:rsid w:val="00122BD1"/>
    <w:rsid w:val="00122DD9"/>
    <w:rsid w:val="001440B3"/>
    <w:rsid w:val="0015365D"/>
    <w:rsid w:val="001551B1"/>
    <w:rsid w:val="001F5CD3"/>
    <w:rsid w:val="001F7F55"/>
    <w:rsid w:val="00217E89"/>
    <w:rsid w:val="00237DE3"/>
    <w:rsid w:val="00281EA5"/>
    <w:rsid w:val="0028422E"/>
    <w:rsid w:val="002A4C45"/>
    <w:rsid w:val="002D07C4"/>
    <w:rsid w:val="002F67A1"/>
    <w:rsid w:val="0034350A"/>
    <w:rsid w:val="0035423A"/>
    <w:rsid w:val="00360932"/>
    <w:rsid w:val="00393595"/>
    <w:rsid w:val="003C1C73"/>
    <w:rsid w:val="003D71D5"/>
    <w:rsid w:val="003E1C1B"/>
    <w:rsid w:val="00402696"/>
    <w:rsid w:val="0041321D"/>
    <w:rsid w:val="00443CA7"/>
    <w:rsid w:val="0046169B"/>
    <w:rsid w:val="00472175"/>
    <w:rsid w:val="004767E9"/>
    <w:rsid w:val="004929E5"/>
    <w:rsid w:val="004B6592"/>
    <w:rsid w:val="004D00BA"/>
    <w:rsid w:val="004E7385"/>
    <w:rsid w:val="00547876"/>
    <w:rsid w:val="00557B9C"/>
    <w:rsid w:val="00565225"/>
    <w:rsid w:val="00565A77"/>
    <w:rsid w:val="00573071"/>
    <w:rsid w:val="00586651"/>
    <w:rsid w:val="005A4A03"/>
    <w:rsid w:val="005B1EE2"/>
    <w:rsid w:val="005D4D62"/>
    <w:rsid w:val="005F22E8"/>
    <w:rsid w:val="00627B46"/>
    <w:rsid w:val="0064662E"/>
    <w:rsid w:val="00653737"/>
    <w:rsid w:val="00672D7B"/>
    <w:rsid w:val="006A1ED3"/>
    <w:rsid w:val="006A5D42"/>
    <w:rsid w:val="006C3F30"/>
    <w:rsid w:val="006C6947"/>
    <w:rsid w:val="006D6847"/>
    <w:rsid w:val="006E10B9"/>
    <w:rsid w:val="006E49A1"/>
    <w:rsid w:val="006F133D"/>
    <w:rsid w:val="007000AC"/>
    <w:rsid w:val="00701EE7"/>
    <w:rsid w:val="007120C1"/>
    <w:rsid w:val="00717ACD"/>
    <w:rsid w:val="00717D8F"/>
    <w:rsid w:val="0078549C"/>
    <w:rsid w:val="00785DFB"/>
    <w:rsid w:val="007E4B30"/>
    <w:rsid w:val="007F320D"/>
    <w:rsid w:val="00811F2D"/>
    <w:rsid w:val="0082195C"/>
    <w:rsid w:val="00867361"/>
    <w:rsid w:val="008730C3"/>
    <w:rsid w:val="00891257"/>
    <w:rsid w:val="008C1743"/>
    <w:rsid w:val="008C2A15"/>
    <w:rsid w:val="008C38CF"/>
    <w:rsid w:val="008D738E"/>
    <w:rsid w:val="008F627B"/>
    <w:rsid w:val="00910784"/>
    <w:rsid w:val="00964CF3"/>
    <w:rsid w:val="00977251"/>
    <w:rsid w:val="009C4A07"/>
    <w:rsid w:val="009D0D80"/>
    <w:rsid w:val="009D36D2"/>
    <w:rsid w:val="009D4548"/>
    <w:rsid w:val="009D58E7"/>
    <w:rsid w:val="00A40282"/>
    <w:rsid w:val="00AC1A95"/>
    <w:rsid w:val="00AE729B"/>
    <w:rsid w:val="00AF4D26"/>
    <w:rsid w:val="00AF5999"/>
    <w:rsid w:val="00B00E04"/>
    <w:rsid w:val="00B1044B"/>
    <w:rsid w:val="00B154AF"/>
    <w:rsid w:val="00B80CB3"/>
    <w:rsid w:val="00B90A29"/>
    <w:rsid w:val="00BA2E98"/>
    <w:rsid w:val="00BA43EE"/>
    <w:rsid w:val="00BB3CAB"/>
    <w:rsid w:val="00BD7D44"/>
    <w:rsid w:val="00BF4503"/>
    <w:rsid w:val="00C046FA"/>
    <w:rsid w:val="00C063E0"/>
    <w:rsid w:val="00C1154D"/>
    <w:rsid w:val="00C23D59"/>
    <w:rsid w:val="00C837B3"/>
    <w:rsid w:val="00C83EAE"/>
    <w:rsid w:val="00C9282B"/>
    <w:rsid w:val="00CE74FE"/>
    <w:rsid w:val="00CF0BF2"/>
    <w:rsid w:val="00D33D99"/>
    <w:rsid w:val="00D34EDA"/>
    <w:rsid w:val="00D466E0"/>
    <w:rsid w:val="00D60663"/>
    <w:rsid w:val="00D63121"/>
    <w:rsid w:val="00D67B5F"/>
    <w:rsid w:val="00D72537"/>
    <w:rsid w:val="00D92BEE"/>
    <w:rsid w:val="00DB1824"/>
    <w:rsid w:val="00DC7257"/>
    <w:rsid w:val="00DD477E"/>
    <w:rsid w:val="00DE060C"/>
    <w:rsid w:val="00DE2E8F"/>
    <w:rsid w:val="00E36CFB"/>
    <w:rsid w:val="00E37524"/>
    <w:rsid w:val="00E5459E"/>
    <w:rsid w:val="00EA54FD"/>
    <w:rsid w:val="00EB137F"/>
    <w:rsid w:val="00EB67B5"/>
    <w:rsid w:val="00EC1291"/>
    <w:rsid w:val="00EF1480"/>
    <w:rsid w:val="00EF3300"/>
    <w:rsid w:val="00F24DFC"/>
    <w:rsid w:val="00F25E14"/>
    <w:rsid w:val="00F348AC"/>
    <w:rsid w:val="00F4456D"/>
    <w:rsid w:val="00F57FE5"/>
    <w:rsid w:val="00F83C9C"/>
    <w:rsid w:val="00FB32C3"/>
    <w:rsid w:val="00FD1A0E"/>
    <w:rsid w:val="00FF3FC3"/>
    <w:rsid w:val="00FF6144"/>
    <w:rsid w:val="00FF692A"/>
    <w:rsid w:val="00FF70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10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078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72175"/>
    <w:pPr>
      <w:ind w:left="720"/>
      <w:contextualSpacing/>
    </w:pPr>
  </w:style>
  <w:style w:type="character" w:styleId="Hipercze">
    <w:name w:val="Hyperlink"/>
    <w:basedOn w:val="Domylnaczcionkaakapitu"/>
    <w:uiPriority w:val="99"/>
    <w:unhideWhenUsed/>
    <w:rsid w:val="00B154AF"/>
    <w:rPr>
      <w:color w:val="0000FF" w:themeColor="hyperlink"/>
      <w:u w:val="single"/>
    </w:rPr>
  </w:style>
  <w:style w:type="paragraph" w:styleId="NormalnyWeb">
    <w:name w:val="Normal (Web)"/>
    <w:basedOn w:val="Normalny"/>
    <w:uiPriority w:val="99"/>
    <w:semiHidden/>
    <w:unhideWhenUsed/>
    <w:rsid w:val="002F67A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F67A1"/>
    <w:rPr>
      <w:b/>
      <w:bCs/>
    </w:rPr>
  </w:style>
</w:styles>
</file>

<file path=word/webSettings.xml><?xml version="1.0" encoding="utf-8"?>
<w:webSettings xmlns:r="http://schemas.openxmlformats.org/officeDocument/2006/relationships" xmlns:w="http://schemas.openxmlformats.org/wordprocessingml/2006/main">
  <w:divs>
    <w:div w:id="854684686">
      <w:bodyDiv w:val="1"/>
      <w:marLeft w:val="0"/>
      <w:marRight w:val="0"/>
      <w:marTop w:val="0"/>
      <w:marBottom w:val="0"/>
      <w:divBdr>
        <w:top w:val="none" w:sz="0" w:space="0" w:color="auto"/>
        <w:left w:val="none" w:sz="0" w:space="0" w:color="auto"/>
        <w:bottom w:val="none" w:sz="0" w:space="0" w:color="auto"/>
        <w:right w:val="none" w:sz="0" w:space="0" w:color="auto"/>
      </w:divBdr>
      <w:divsChild>
        <w:div w:id="1223130288">
          <w:marLeft w:val="0"/>
          <w:marRight w:val="0"/>
          <w:marTop w:val="0"/>
          <w:marBottom w:val="0"/>
          <w:divBdr>
            <w:top w:val="none" w:sz="0" w:space="0" w:color="auto"/>
            <w:left w:val="none" w:sz="0" w:space="0" w:color="auto"/>
            <w:bottom w:val="none" w:sz="0" w:space="0" w:color="auto"/>
            <w:right w:val="none" w:sz="0" w:space="0" w:color="auto"/>
          </w:divBdr>
        </w:div>
        <w:div w:id="670763080">
          <w:marLeft w:val="0"/>
          <w:marRight w:val="0"/>
          <w:marTop w:val="0"/>
          <w:marBottom w:val="0"/>
          <w:divBdr>
            <w:top w:val="none" w:sz="0" w:space="0" w:color="auto"/>
            <w:left w:val="none" w:sz="0" w:space="0" w:color="auto"/>
            <w:bottom w:val="none" w:sz="0" w:space="0" w:color="auto"/>
            <w:right w:val="none" w:sz="0" w:space="0" w:color="auto"/>
          </w:divBdr>
        </w:div>
      </w:divsChild>
    </w:div>
    <w:div w:id="1090662328">
      <w:bodyDiv w:val="1"/>
      <w:marLeft w:val="0"/>
      <w:marRight w:val="0"/>
      <w:marTop w:val="0"/>
      <w:marBottom w:val="0"/>
      <w:divBdr>
        <w:top w:val="none" w:sz="0" w:space="0" w:color="auto"/>
        <w:left w:val="none" w:sz="0" w:space="0" w:color="auto"/>
        <w:bottom w:val="none" w:sz="0" w:space="0" w:color="auto"/>
        <w:right w:val="none" w:sz="0" w:space="0" w:color="auto"/>
      </w:divBdr>
    </w:div>
    <w:div w:id="1704092945">
      <w:bodyDiv w:val="1"/>
      <w:marLeft w:val="0"/>
      <w:marRight w:val="0"/>
      <w:marTop w:val="0"/>
      <w:marBottom w:val="0"/>
      <w:divBdr>
        <w:top w:val="none" w:sz="0" w:space="0" w:color="auto"/>
        <w:left w:val="none" w:sz="0" w:space="0" w:color="auto"/>
        <w:bottom w:val="none" w:sz="0" w:space="0" w:color="auto"/>
        <w:right w:val="none" w:sz="0" w:space="0" w:color="auto"/>
      </w:divBdr>
      <w:divsChild>
        <w:div w:id="815143309">
          <w:marLeft w:val="0"/>
          <w:marRight w:val="0"/>
          <w:marTop w:val="0"/>
          <w:marBottom w:val="0"/>
          <w:divBdr>
            <w:top w:val="none" w:sz="0" w:space="0" w:color="auto"/>
            <w:left w:val="none" w:sz="0" w:space="0" w:color="auto"/>
            <w:bottom w:val="none" w:sz="0" w:space="0" w:color="auto"/>
            <w:right w:val="none" w:sz="0" w:space="0" w:color="auto"/>
          </w:divBdr>
        </w:div>
        <w:div w:id="1126848549">
          <w:marLeft w:val="0"/>
          <w:marRight w:val="0"/>
          <w:marTop w:val="0"/>
          <w:marBottom w:val="0"/>
          <w:divBdr>
            <w:top w:val="none" w:sz="0" w:space="0" w:color="auto"/>
            <w:left w:val="none" w:sz="0" w:space="0" w:color="auto"/>
            <w:bottom w:val="none" w:sz="0" w:space="0" w:color="auto"/>
            <w:right w:val="none" w:sz="0" w:space="0" w:color="auto"/>
          </w:divBdr>
        </w:div>
        <w:div w:id="721027690">
          <w:marLeft w:val="0"/>
          <w:marRight w:val="0"/>
          <w:marTop w:val="0"/>
          <w:marBottom w:val="0"/>
          <w:divBdr>
            <w:top w:val="none" w:sz="0" w:space="0" w:color="auto"/>
            <w:left w:val="none" w:sz="0" w:space="0" w:color="auto"/>
            <w:bottom w:val="none" w:sz="0" w:space="0" w:color="auto"/>
            <w:right w:val="none" w:sz="0" w:space="0" w:color="auto"/>
          </w:divBdr>
        </w:div>
        <w:div w:id="682973128">
          <w:marLeft w:val="0"/>
          <w:marRight w:val="0"/>
          <w:marTop w:val="0"/>
          <w:marBottom w:val="0"/>
          <w:divBdr>
            <w:top w:val="none" w:sz="0" w:space="0" w:color="auto"/>
            <w:left w:val="none" w:sz="0" w:space="0" w:color="auto"/>
            <w:bottom w:val="none" w:sz="0" w:space="0" w:color="auto"/>
            <w:right w:val="none" w:sz="0" w:space="0" w:color="auto"/>
          </w:divBdr>
        </w:div>
        <w:div w:id="801777063">
          <w:marLeft w:val="0"/>
          <w:marRight w:val="0"/>
          <w:marTop w:val="0"/>
          <w:marBottom w:val="0"/>
          <w:divBdr>
            <w:top w:val="none" w:sz="0" w:space="0" w:color="auto"/>
            <w:left w:val="none" w:sz="0" w:space="0" w:color="auto"/>
            <w:bottom w:val="none" w:sz="0" w:space="0" w:color="auto"/>
            <w:right w:val="none" w:sz="0" w:space="0" w:color="auto"/>
          </w:divBdr>
        </w:div>
        <w:div w:id="154958678">
          <w:marLeft w:val="0"/>
          <w:marRight w:val="0"/>
          <w:marTop w:val="0"/>
          <w:marBottom w:val="0"/>
          <w:divBdr>
            <w:top w:val="none" w:sz="0" w:space="0" w:color="auto"/>
            <w:left w:val="none" w:sz="0" w:space="0" w:color="auto"/>
            <w:bottom w:val="none" w:sz="0" w:space="0" w:color="auto"/>
            <w:right w:val="none" w:sz="0" w:space="0" w:color="auto"/>
          </w:divBdr>
        </w:div>
        <w:div w:id="922564260">
          <w:marLeft w:val="0"/>
          <w:marRight w:val="0"/>
          <w:marTop w:val="0"/>
          <w:marBottom w:val="0"/>
          <w:divBdr>
            <w:top w:val="none" w:sz="0" w:space="0" w:color="auto"/>
            <w:left w:val="none" w:sz="0" w:space="0" w:color="auto"/>
            <w:bottom w:val="none" w:sz="0" w:space="0" w:color="auto"/>
            <w:right w:val="none" w:sz="0" w:space="0" w:color="auto"/>
          </w:divBdr>
        </w:div>
        <w:div w:id="1161654784">
          <w:marLeft w:val="0"/>
          <w:marRight w:val="0"/>
          <w:marTop w:val="0"/>
          <w:marBottom w:val="0"/>
          <w:divBdr>
            <w:top w:val="none" w:sz="0" w:space="0" w:color="auto"/>
            <w:left w:val="none" w:sz="0" w:space="0" w:color="auto"/>
            <w:bottom w:val="none" w:sz="0" w:space="0" w:color="auto"/>
            <w:right w:val="none" w:sz="0" w:space="0" w:color="auto"/>
          </w:divBdr>
        </w:div>
        <w:div w:id="600066328">
          <w:marLeft w:val="0"/>
          <w:marRight w:val="0"/>
          <w:marTop w:val="0"/>
          <w:marBottom w:val="0"/>
          <w:divBdr>
            <w:top w:val="none" w:sz="0" w:space="0" w:color="auto"/>
            <w:left w:val="none" w:sz="0" w:space="0" w:color="auto"/>
            <w:bottom w:val="none" w:sz="0" w:space="0" w:color="auto"/>
            <w:right w:val="none" w:sz="0" w:space="0" w:color="auto"/>
          </w:divBdr>
        </w:div>
        <w:div w:id="897131729">
          <w:marLeft w:val="0"/>
          <w:marRight w:val="0"/>
          <w:marTop w:val="0"/>
          <w:marBottom w:val="0"/>
          <w:divBdr>
            <w:top w:val="none" w:sz="0" w:space="0" w:color="auto"/>
            <w:left w:val="none" w:sz="0" w:space="0" w:color="auto"/>
            <w:bottom w:val="none" w:sz="0" w:space="0" w:color="auto"/>
            <w:right w:val="none" w:sz="0" w:space="0" w:color="auto"/>
          </w:divBdr>
        </w:div>
        <w:div w:id="165630644">
          <w:marLeft w:val="0"/>
          <w:marRight w:val="0"/>
          <w:marTop w:val="0"/>
          <w:marBottom w:val="0"/>
          <w:divBdr>
            <w:top w:val="none" w:sz="0" w:space="0" w:color="auto"/>
            <w:left w:val="none" w:sz="0" w:space="0" w:color="auto"/>
            <w:bottom w:val="none" w:sz="0" w:space="0" w:color="auto"/>
            <w:right w:val="none" w:sz="0" w:space="0" w:color="auto"/>
          </w:divBdr>
        </w:div>
        <w:div w:id="1940136011">
          <w:marLeft w:val="0"/>
          <w:marRight w:val="0"/>
          <w:marTop w:val="0"/>
          <w:marBottom w:val="0"/>
          <w:divBdr>
            <w:top w:val="none" w:sz="0" w:space="0" w:color="auto"/>
            <w:left w:val="none" w:sz="0" w:space="0" w:color="auto"/>
            <w:bottom w:val="none" w:sz="0" w:space="0" w:color="auto"/>
            <w:right w:val="none" w:sz="0" w:space="0" w:color="auto"/>
          </w:divBdr>
        </w:div>
        <w:div w:id="1916360038">
          <w:marLeft w:val="0"/>
          <w:marRight w:val="0"/>
          <w:marTop w:val="0"/>
          <w:marBottom w:val="0"/>
          <w:divBdr>
            <w:top w:val="none" w:sz="0" w:space="0" w:color="auto"/>
            <w:left w:val="none" w:sz="0" w:space="0" w:color="auto"/>
            <w:bottom w:val="none" w:sz="0" w:space="0" w:color="auto"/>
            <w:right w:val="none" w:sz="0" w:space="0" w:color="auto"/>
          </w:divBdr>
        </w:div>
        <w:div w:id="1257439598">
          <w:marLeft w:val="0"/>
          <w:marRight w:val="0"/>
          <w:marTop w:val="0"/>
          <w:marBottom w:val="0"/>
          <w:divBdr>
            <w:top w:val="none" w:sz="0" w:space="0" w:color="auto"/>
            <w:left w:val="none" w:sz="0" w:space="0" w:color="auto"/>
            <w:bottom w:val="none" w:sz="0" w:space="0" w:color="auto"/>
            <w:right w:val="none" w:sz="0" w:space="0" w:color="auto"/>
          </w:divBdr>
        </w:div>
        <w:div w:id="1849513885">
          <w:marLeft w:val="0"/>
          <w:marRight w:val="0"/>
          <w:marTop w:val="0"/>
          <w:marBottom w:val="0"/>
          <w:divBdr>
            <w:top w:val="none" w:sz="0" w:space="0" w:color="auto"/>
            <w:left w:val="none" w:sz="0" w:space="0" w:color="auto"/>
            <w:bottom w:val="none" w:sz="0" w:space="0" w:color="auto"/>
            <w:right w:val="none" w:sz="0" w:space="0" w:color="auto"/>
          </w:divBdr>
        </w:div>
        <w:div w:id="1241137545">
          <w:marLeft w:val="0"/>
          <w:marRight w:val="0"/>
          <w:marTop w:val="0"/>
          <w:marBottom w:val="0"/>
          <w:divBdr>
            <w:top w:val="none" w:sz="0" w:space="0" w:color="auto"/>
            <w:left w:val="none" w:sz="0" w:space="0" w:color="auto"/>
            <w:bottom w:val="none" w:sz="0" w:space="0" w:color="auto"/>
            <w:right w:val="none" w:sz="0" w:space="0" w:color="auto"/>
          </w:divBdr>
        </w:div>
        <w:div w:id="85114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laczna.bip.d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C7CA-019D-4F52-B322-38D6F9C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6165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Mobilny</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Your User Name</cp:lastModifiedBy>
  <cp:revision>2</cp:revision>
  <cp:lastPrinted>2012-06-18T07:11:00Z</cp:lastPrinted>
  <dcterms:created xsi:type="dcterms:W3CDTF">2012-06-18T07:12:00Z</dcterms:created>
  <dcterms:modified xsi:type="dcterms:W3CDTF">2012-06-18T07:12:00Z</dcterms:modified>
</cp:coreProperties>
</file>