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F53D6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625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28F">
              <w:rPr>
                <w:rFonts w:ascii="Arial" w:hAnsi="Arial" w:cs="Arial"/>
                <w:sz w:val="22"/>
                <w:szCs w:val="22"/>
              </w:rPr>
              <w:t>brzoza 2</w:t>
            </w:r>
            <w:r w:rsidR="006F53D6">
              <w:rPr>
                <w:rFonts w:ascii="Arial" w:hAnsi="Arial" w:cs="Arial"/>
                <w:sz w:val="22"/>
                <w:szCs w:val="22"/>
              </w:rPr>
              <w:t>0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7A1799">
              <w:rPr>
                <w:rFonts w:ascii="Arial" w:hAnsi="Arial" w:cs="Arial"/>
                <w:sz w:val="22"/>
                <w:szCs w:val="22"/>
              </w:rPr>
              <w:t xml:space="preserve">, osika 10 szt., lipa 2 szt. 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96728F">
              <w:rPr>
                <w:rFonts w:ascii="Arial" w:hAnsi="Arial" w:cs="Arial"/>
                <w:sz w:val="22"/>
                <w:szCs w:val="22"/>
              </w:rPr>
              <w:t>ki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625B2E">
              <w:rPr>
                <w:rFonts w:ascii="Arial" w:hAnsi="Arial" w:cs="Arial"/>
                <w:sz w:val="22"/>
                <w:szCs w:val="22"/>
              </w:rPr>
              <w:t>306/1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3D6">
              <w:rPr>
                <w:rFonts w:ascii="Arial" w:hAnsi="Arial" w:cs="Arial"/>
                <w:sz w:val="22"/>
                <w:szCs w:val="22"/>
              </w:rPr>
              <w:t>obręb Łączna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625B2E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107213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AE60A5">
              <w:rPr>
                <w:rFonts w:ascii="Arial" w:hAnsi="Arial" w:cs="Arial"/>
                <w:sz w:val="22"/>
                <w:szCs w:val="22"/>
              </w:rPr>
              <w:t>7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2013-01-11T12:32:00Z</dcterms:created>
  <dcterms:modified xsi:type="dcterms:W3CDTF">2013-01-11T12:40:00Z</dcterms:modified>
</cp:coreProperties>
</file>