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11" w:rsidRDefault="00AD6211" w:rsidP="00AD62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SPIS KART DLA DECYZJI</w:t>
      </w:r>
    </w:p>
    <w:p w:rsidR="00AD6211" w:rsidRDefault="00AD6211" w:rsidP="00AD6211">
      <w:pPr>
        <w:rPr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8"/>
        <w:gridCol w:w="5145"/>
        <w:gridCol w:w="3237"/>
      </w:tblGrid>
      <w:tr w:rsidR="00AD6211" w:rsidTr="00AD6211">
        <w:trPr>
          <w:trHeight w:val="8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6211" w:rsidRDefault="00AD6211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Numer wpisu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6211" w:rsidRDefault="00AD6211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Nazwa i zakres przedmiotowy dokumentu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211" w:rsidRDefault="00AD6211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Dane podmiotu, którego</w:t>
            </w:r>
          </w:p>
          <w:p w:rsidR="00AD6211" w:rsidRDefault="00AD6211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dotyczy dokument</w:t>
            </w:r>
          </w:p>
        </w:tc>
      </w:tr>
      <w:tr w:rsidR="00AD6211" w:rsidTr="00AD6211">
        <w:trPr>
          <w:trHeight w:val="1612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6211" w:rsidRDefault="00AD621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1/2013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6211" w:rsidRPr="00AD6211" w:rsidRDefault="00AD6211" w:rsidP="00AD6211">
            <w:pPr>
              <w:spacing w:before="100" w:beforeAutospacing="1" w:after="100" w:afterAutospacing="1"/>
            </w:pPr>
            <w:r w:rsidRPr="00AD6211">
              <w:rPr>
                <w:rFonts w:ascii="Arial" w:hAnsi="Arial" w:cs="Arial"/>
                <w:sz w:val="22"/>
                <w:szCs w:val="22"/>
              </w:rPr>
              <w:t>Decyzja w sprawie umorzenia postępowania administracyjnego w sprawia wydania decyzji o środowiskowych uwarunkowaniach na realizację przedsięwzięcia polegającego na:</w:t>
            </w:r>
            <w:r w:rsidRPr="00AD6211">
              <w:t xml:space="preserve"> </w:t>
            </w:r>
          </w:p>
          <w:p w:rsidR="00AD6211" w:rsidRDefault="00AD6211" w:rsidP="00AD621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6211">
              <w:rPr>
                <w:b/>
              </w:rPr>
              <w:t>„Zaprojektowanie i budowa Miejsca Obsługi Podróżnych kat. I „WYSTĘPA-ZACHÓD” w ciągu drogi ekspresowej S7”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211" w:rsidRDefault="00AD6211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Generalny Dyrektor Dróg Krajowych i Autostrad</w:t>
            </w:r>
          </w:p>
          <w:p w:rsidR="00AD6211" w:rsidRDefault="00AD6211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Oddział w Kielcach</w:t>
            </w:r>
          </w:p>
          <w:p w:rsidR="00AD6211" w:rsidRDefault="00AD6211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Paderewskiego 43/45, </w:t>
            </w:r>
          </w:p>
          <w:p w:rsidR="00AD6211" w:rsidRDefault="00AD6211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25-950 Kielce</w:t>
            </w:r>
          </w:p>
        </w:tc>
      </w:tr>
      <w:tr w:rsidR="00AD6211" w:rsidTr="00AD6211">
        <w:trPr>
          <w:trHeight w:val="1612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6211" w:rsidRDefault="00AD6211" w:rsidP="00E265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2/2013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6211" w:rsidRDefault="00AD6211" w:rsidP="00AD621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dla przedsięwzięcia polegającego na „Przebudowa drogi gminnej Nr 1516018 Gózd – Jęgrzna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Zajamnie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 długości odc. I</w:t>
            </w:r>
            <w:r w:rsidR="000275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1241,15m,</w:t>
            </w:r>
            <w:r w:rsidR="000275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odc.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II</w:t>
            </w:r>
            <w:r w:rsidR="000275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431,30 m”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Gmina Łączna </w:t>
            </w:r>
          </w:p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Kamionki 60</w:t>
            </w:r>
          </w:p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26-140 Łączna</w:t>
            </w:r>
          </w:p>
        </w:tc>
      </w:tr>
      <w:tr w:rsidR="00AD6211" w:rsidTr="00AD6211">
        <w:trPr>
          <w:trHeight w:val="1612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6211" w:rsidRDefault="00AD6211" w:rsidP="00E265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3/2013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6211" w:rsidRDefault="00AD6211" w:rsidP="00E2655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dla przedsięwzięcia polegającego na Przebudowa drogi gminnej Nr 1516004 Klonów- Budy na długości ok. 1568,80 m”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Gmina Łączna </w:t>
            </w:r>
          </w:p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Kamionki 60</w:t>
            </w:r>
          </w:p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26-140 Łączna</w:t>
            </w:r>
          </w:p>
        </w:tc>
      </w:tr>
      <w:tr w:rsidR="00AD6211" w:rsidTr="00AD6211">
        <w:trPr>
          <w:trHeight w:val="1612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6211" w:rsidRDefault="00AD6211" w:rsidP="00E265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4/2013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6211" w:rsidRDefault="00AD6211" w:rsidP="00E2655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dla przedsięwzięcia polegającego na Budowa drogi leśnej Klonów- o długości ok. 1 922, m”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Nadleśnictwo Zagnańsk</w:t>
            </w:r>
          </w:p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Przemysłowa 10 A</w:t>
            </w:r>
          </w:p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26-050 Zagnańsk</w:t>
            </w:r>
          </w:p>
        </w:tc>
      </w:tr>
      <w:tr w:rsidR="00AD6211" w:rsidTr="00AD6211">
        <w:trPr>
          <w:trHeight w:val="403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6211" w:rsidRDefault="00AD6211" w:rsidP="00E265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5/2013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6211" w:rsidRDefault="00AD6211" w:rsidP="00E2655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dla przedsięwzięcia polegającego na Budowa Punktu Selektywnej Zbiórki Odpadów Komunalnych w miejscowości Łączna działka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218/3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Gmina Łączna </w:t>
            </w:r>
          </w:p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Kamionki 60</w:t>
            </w:r>
          </w:p>
          <w:p w:rsidR="00AD6211" w:rsidRDefault="00AD6211" w:rsidP="00E26554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26-140 Łączna</w:t>
            </w:r>
          </w:p>
        </w:tc>
      </w:tr>
    </w:tbl>
    <w:p w:rsidR="00AD6211" w:rsidRDefault="00AD6211" w:rsidP="00AD6211"/>
    <w:p w:rsidR="00AD6211" w:rsidRDefault="00AD6211" w:rsidP="00AD6211"/>
    <w:p w:rsidR="005B346B" w:rsidRDefault="005B346B"/>
    <w:sectPr w:rsidR="005B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95"/>
    <w:rsid w:val="00027502"/>
    <w:rsid w:val="005B346B"/>
    <w:rsid w:val="00952B95"/>
    <w:rsid w:val="00A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2014-01-10T09:55:00Z</dcterms:created>
  <dcterms:modified xsi:type="dcterms:W3CDTF">2014-02-13T13:06:00Z</dcterms:modified>
</cp:coreProperties>
</file>