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22CB5" w14:textId="3A649CB9" w:rsidR="00556E78" w:rsidRPr="00556E78" w:rsidRDefault="00556E78" w:rsidP="00556E78">
      <w:pPr>
        <w:jc w:val="right"/>
        <w:rPr>
          <w:b/>
          <w:bCs/>
          <w:i/>
          <w:szCs w:val="28"/>
        </w:rPr>
      </w:pPr>
      <w:r w:rsidRPr="00556E78">
        <w:rPr>
          <w:b/>
          <w:bCs/>
          <w:i/>
          <w:szCs w:val="28"/>
        </w:rPr>
        <w:t>projekt</w:t>
      </w:r>
    </w:p>
    <w:p w14:paraId="78DBFFF7" w14:textId="20AA894E" w:rsidR="00556E78" w:rsidRDefault="00556E78" w:rsidP="00556E78">
      <w:pPr>
        <w:spacing w:line="360" w:lineRule="auto"/>
        <w:jc w:val="center"/>
        <w:rPr>
          <w:b/>
        </w:rPr>
      </w:pPr>
      <w:r>
        <w:rPr>
          <w:b/>
        </w:rPr>
        <w:t>UCHWAŁA NR ……………..</w:t>
      </w:r>
    </w:p>
    <w:p w14:paraId="2AF79447" w14:textId="77777777" w:rsidR="00556E78" w:rsidRDefault="00556E78" w:rsidP="00556E78">
      <w:pPr>
        <w:spacing w:line="360" w:lineRule="auto"/>
        <w:jc w:val="center"/>
        <w:rPr>
          <w:b/>
        </w:rPr>
      </w:pPr>
      <w:r>
        <w:rPr>
          <w:b/>
        </w:rPr>
        <w:t>RADY GMINY  ŁĄCZNA</w:t>
      </w:r>
    </w:p>
    <w:p w14:paraId="770030D8" w14:textId="1C5C7F88" w:rsidR="00556E78" w:rsidRDefault="00556E78" w:rsidP="00556E78">
      <w:pPr>
        <w:spacing w:line="360" w:lineRule="auto"/>
        <w:jc w:val="center"/>
        <w:rPr>
          <w:b/>
        </w:rPr>
      </w:pPr>
      <w:r>
        <w:rPr>
          <w:b/>
        </w:rPr>
        <w:t xml:space="preserve"> z  dnia ……………..</w:t>
      </w:r>
    </w:p>
    <w:p w14:paraId="5D5ED27E" w14:textId="77777777" w:rsidR="00556E78" w:rsidRDefault="00556E78" w:rsidP="00556E78">
      <w:pPr>
        <w:jc w:val="center"/>
        <w:rPr>
          <w:b/>
        </w:rPr>
      </w:pPr>
    </w:p>
    <w:p w14:paraId="19BE07B7" w14:textId="5EC6ADE9" w:rsidR="00556E78" w:rsidRDefault="00556E78" w:rsidP="00556E78">
      <w:pPr>
        <w:rPr>
          <w:b/>
        </w:rPr>
      </w:pPr>
      <w:r>
        <w:rPr>
          <w:b/>
        </w:rPr>
        <w:t>w  sprawie  powołania stałych komisji Rady Gminy Łączna, ustalenia składu osobowego oraz określenia przedmiotu działania poszczególnych komisji</w:t>
      </w:r>
    </w:p>
    <w:p w14:paraId="2A3AA616" w14:textId="77777777" w:rsidR="00556E78" w:rsidRDefault="00556E78" w:rsidP="00556E78"/>
    <w:p w14:paraId="0B5D9A2F" w14:textId="394AD4BB" w:rsidR="007D7E39" w:rsidRDefault="00556E78" w:rsidP="00556E78">
      <w:r>
        <w:tab/>
        <w:t>Na podstawie art. 21 ust. 1 ustawy z dnia 8 marca 1990 r. o samorządzie gminnym (</w:t>
      </w:r>
      <w:proofErr w:type="spellStart"/>
      <w:r>
        <w:t>t.j</w:t>
      </w:r>
      <w:proofErr w:type="spellEnd"/>
      <w:r>
        <w:t>. Dz. U. z 20</w:t>
      </w:r>
      <w:r w:rsidR="007D7E39">
        <w:t>2</w:t>
      </w:r>
      <w:r w:rsidR="00071B72">
        <w:t>4</w:t>
      </w:r>
      <w:r w:rsidR="007D7E39">
        <w:t>r.</w:t>
      </w:r>
      <w:r>
        <w:t xml:space="preserve"> poz.</w:t>
      </w:r>
      <w:r w:rsidR="007D7E39">
        <w:t xml:space="preserve"> </w:t>
      </w:r>
      <w:r w:rsidR="00071B72">
        <w:t>609)</w:t>
      </w:r>
      <w:r>
        <w:t xml:space="preserve"> oraz § 66 ust 1, 2 i 3 i § 67 </w:t>
      </w:r>
    </w:p>
    <w:p w14:paraId="2D7F1E7C" w14:textId="77777777" w:rsidR="007D7E39" w:rsidRDefault="00556E78" w:rsidP="00556E78">
      <w:r>
        <w:t xml:space="preserve">ust. 1 Statutu Gminy Łączna (Dziennik Urzędowy </w:t>
      </w:r>
      <w:r w:rsidR="007D7E39">
        <w:t>W</w:t>
      </w:r>
      <w:r>
        <w:t xml:space="preserve">oj. Świętokrzyskiego </w:t>
      </w:r>
    </w:p>
    <w:p w14:paraId="27027315" w14:textId="22157D92" w:rsidR="00556E78" w:rsidRDefault="00556E78" w:rsidP="00556E78">
      <w:r>
        <w:t xml:space="preserve">z </w:t>
      </w:r>
      <w:proofErr w:type="spellStart"/>
      <w:r>
        <w:t>2018r</w:t>
      </w:r>
      <w:proofErr w:type="spellEnd"/>
      <w:r>
        <w:t xml:space="preserve">. poz. 3382)  </w:t>
      </w:r>
      <w:r>
        <w:rPr>
          <w:b/>
        </w:rPr>
        <w:t>uchwala się,</w:t>
      </w:r>
      <w:r>
        <w:t xml:space="preserve">  co następuje:</w:t>
      </w:r>
    </w:p>
    <w:p w14:paraId="2405C559" w14:textId="77777777" w:rsidR="00556E78" w:rsidRDefault="00556E78" w:rsidP="00556E78"/>
    <w:p w14:paraId="0C709D35" w14:textId="77777777" w:rsidR="00556E78" w:rsidRPr="007D7E39" w:rsidRDefault="00556E78" w:rsidP="00556E78">
      <w:pPr>
        <w:jc w:val="center"/>
        <w:rPr>
          <w:b/>
          <w:bCs/>
        </w:rPr>
      </w:pPr>
      <w:r w:rsidRPr="007D7E39">
        <w:rPr>
          <w:b/>
          <w:bCs/>
        </w:rPr>
        <w:t>§ 1</w:t>
      </w:r>
    </w:p>
    <w:p w14:paraId="574BC4BB" w14:textId="12360D69" w:rsidR="00556E78" w:rsidRDefault="00556E78" w:rsidP="00556E78">
      <w:r>
        <w:t>Powołuje się następujące stałe komisje Rady Gminy Łączna:</w:t>
      </w:r>
    </w:p>
    <w:p w14:paraId="10C728E8" w14:textId="77777777" w:rsidR="00556E78" w:rsidRDefault="00556E78" w:rsidP="00556E78"/>
    <w:p w14:paraId="43790022" w14:textId="77777777" w:rsidR="00556E78" w:rsidRDefault="00556E78" w:rsidP="00556E78">
      <w:pPr>
        <w:pStyle w:val="Akapitzlist"/>
        <w:numPr>
          <w:ilvl w:val="0"/>
          <w:numId w:val="1"/>
        </w:numPr>
      </w:pPr>
      <w:r>
        <w:t>Komisji Rewizyjna</w:t>
      </w:r>
    </w:p>
    <w:p w14:paraId="1406E681" w14:textId="13F39953" w:rsidR="00556E78" w:rsidRDefault="00556E78" w:rsidP="00556E78">
      <w:pPr>
        <w:numPr>
          <w:ilvl w:val="0"/>
          <w:numId w:val="1"/>
        </w:numPr>
        <w:tabs>
          <w:tab w:val="left" w:pos="360"/>
        </w:tabs>
      </w:pPr>
      <w:r>
        <w:t>Komisja Skarg, Wniosków i Petycji</w:t>
      </w:r>
    </w:p>
    <w:p w14:paraId="67C5A7A5" w14:textId="77777777" w:rsidR="00556E78" w:rsidRDefault="00556E78" w:rsidP="00556E78">
      <w:pPr>
        <w:numPr>
          <w:ilvl w:val="0"/>
          <w:numId w:val="1"/>
        </w:numPr>
        <w:tabs>
          <w:tab w:val="left" w:pos="360"/>
        </w:tabs>
      </w:pPr>
      <w:r>
        <w:t>Komisja Finansowo-Gospodarcza</w:t>
      </w:r>
    </w:p>
    <w:p w14:paraId="24BD5B68" w14:textId="77777777" w:rsidR="00556E78" w:rsidRDefault="00556E78" w:rsidP="00556E78">
      <w:pPr>
        <w:numPr>
          <w:ilvl w:val="0"/>
          <w:numId w:val="1"/>
        </w:numPr>
        <w:tabs>
          <w:tab w:val="left" w:pos="360"/>
        </w:tabs>
      </w:pPr>
      <w:r>
        <w:t>Komisja Społeczna</w:t>
      </w:r>
    </w:p>
    <w:p w14:paraId="0F685EEE" w14:textId="77777777" w:rsidR="00556E78" w:rsidRDefault="00556E78" w:rsidP="00556E78"/>
    <w:p w14:paraId="320E8224" w14:textId="77777777" w:rsidR="00556E78" w:rsidRPr="007D7E39" w:rsidRDefault="00556E78" w:rsidP="00556E78">
      <w:pPr>
        <w:jc w:val="center"/>
        <w:rPr>
          <w:b/>
          <w:bCs/>
        </w:rPr>
      </w:pPr>
      <w:r w:rsidRPr="007D7E39">
        <w:rPr>
          <w:b/>
          <w:bCs/>
        </w:rPr>
        <w:t>§ 2</w:t>
      </w:r>
    </w:p>
    <w:p w14:paraId="71A362F6" w14:textId="77777777" w:rsidR="00556E78" w:rsidRDefault="00556E78" w:rsidP="00556E78">
      <w:r>
        <w:t>Ustala się następujące składy osobowe komisji.</w:t>
      </w:r>
    </w:p>
    <w:p w14:paraId="241866F0" w14:textId="77777777" w:rsidR="00556E78" w:rsidRDefault="00556E78" w:rsidP="00556E78"/>
    <w:p w14:paraId="5731CA7F" w14:textId="3AC7EA11" w:rsidR="00556E78" w:rsidRDefault="00556E78" w:rsidP="00556E78">
      <w:pPr>
        <w:numPr>
          <w:ilvl w:val="0"/>
          <w:numId w:val="2"/>
        </w:numPr>
        <w:tabs>
          <w:tab w:val="left" w:pos="720"/>
        </w:tabs>
        <w:rPr>
          <w:b/>
        </w:rPr>
      </w:pPr>
      <w:r>
        <w:rPr>
          <w:b/>
        </w:rPr>
        <w:t xml:space="preserve">Komisja Rewizyjna                             -  </w:t>
      </w:r>
      <w:r w:rsidR="00071B72">
        <w:rPr>
          <w:b/>
        </w:rPr>
        <w:t>…</w:t>
      </w:r>
      <w:r>
        <w:rPr>
          <w:b/>
        </w:rPr>
        <w:t xml:space="preserve">  radnych</w:t>
      </w:r>
    </w:p>
    <w:p w14:paraId="2C3244A7" w14:textId="77777777" w:rsidR="00556E78" w:rsidRDefault="00556E78" w:rsidP="00556E78">
      <w:pPr>
        <w:ind w:left="720"/>
        <w:rPr>
          <w:b/>
        </w:rPr>
      </w:pPr>
    </w:p>
    <w:p w14:paraId="1F807E55" w14:textId="18A5C3DD" w:rsidR="00556E78" w:rsidRDefault="00556E78" w:rsidP="00842ABF">
      <w:pPr>
        <w:spacing w:line="276" w:lineRule="auto"/>
      </w:pPr>
      <w:r>
        <w:t>1.</w:t>
      </w:r>
      <w:r>
        <w:tab/>
      </w:r>
      <w:r w:rsidR="00D01352">
        <w:t>……………………</w:t>
      </w:r>
      <w:r>
        <w:tab/>
      </w:r>
      <w:r>
        <w:tab/>
      </w:r>
      <w:r w:rsidR="007D7E39">
        <w:tab/>
      </w:r>
      <w:r>
        <w:t>- Przewodniczący</w:t>
      </w:r>
    </w:p>
    <w:p w14:paraId="1F7B372E" w14:textId="359F8AC1" w:rsidR="00556E78" w:rsidRDefault="00556E78" w:rsidP="00842ABF">
      <w:pPr>
        <w:spacing w:line="276" w:lineRule="auto"/>
      </w:pPr>
      <w:r>
        <w:t>2.</w:t>
      </w:r>
      <w:r>
        <w:tab/>
      </w:r>
      <w:r w:rsidR="00D01352">
        <w:t>……………………</w:t>
      </w:r>
      <w:r>
        <w:tab/>
      </w:r>
      <w:r>
        <w:tab/>
      </w:r>
      <w:r>
        <w:tab/>
        <w:t>- Zastępca Przewodniczącego</w:t>
      </w:r>
    </w:p>
    <w:p w14:paraId="5500B14F" w14:textId="2A57B6A0" w:rsidR="00556E78" w:rsidRDefault="00556E78" w:rsidP="00842ABF">
      <w:pPr>
        <w:spacing w:line="276" w:lineRule="auto"/>
      </w:pPr>
      <w:r>
        <w:t>3.</w:t>
      </w:r>
      <w:r>
        <w:tab/>
      </w:r>
      <w:r w:rsidR="00D01352">
        <w:t>……………………</w:t>
      </w:r>
      <w:r>
        <w:tab/>
      </w:r>
      <w:r>
        <w:tab/>
      </w:r>
      <w:r w:rsidR="007D7E39">
        <w:tab/>
      </w:r>
      <w:r>
        <w:t>- członek</w:t>
      </w:r>
    </w:p>
    <w:p w14:paraId="6B54D59B" w14:textId="6A82273D" w:rsidR="00556E78" w:rsidRDefault="00556E78" w:rsidP="00842ABF">
      <w:pPr>
        <w:spacing w:line="276" w:lineRule="auto"/>
      </w:pPr>
      <w:r>
        <w:t>4.</w:t>
      </w:r>
      <w:r>
        <w:tab/>
      </w:r>
      <w:r w:rsidR="00D01352">
        <w:t>……………………</w:t>
      </w:r>
      <w:r>
        <w:tab/>
      </w:r>
      <w:r>
        <w:tab/>
      </w:r>
      <w:r w:rsidR="007D7E39">
        <w:tab/>
      </w:r>
      <w:r>
        <w:t>- członek</w:t>
      </w:r>
    </w:p>
    <w:p w14:paraId="30938D0D" w14:textId="77777777" w:rsidR="00556E78" w:rsidRDefault="00556E78" w:rsidP="00556E78"/>
    <w:p w14:paraId="2796FB60" w14:textId="5BB1690E" w:rsidR="00556E78" w:rsidRDefault="00556E78" w:rsidP="00556E78">
      <w:pPr>
        <w:numPr>
          <w:ilvl w:val="0"/>
          <w:numId w:val="2"/>
        </w:numPr>
        <w:tabs>
          <w:tab w:val="left" w:pos="720"/>
        </w:tabs>
        <w:rPr>
          <w:b/>
        </w:rPr>
      </w:pPr>
      <w:r>
        <w:rPr>
          <w:b/>
        </w:rPr>
        <w:t xml:space="preserve"> Komisja Skarg, Wniosków i Petycji  -   </w:t>
      </w:r>
      <w:r w:rsidR="00071B72">
        <w:rPr>
          <w:b/>
        </w:rPr>
        <w:t>…</w:t>
      </w:r>
      <w:r>
        <w:rPr>
          <w:b/>
        </w:rPr>
        <w:t xml:space="preserve">  radnych</w:t>
      </w:r>
    </w:p>
    <w:p w14:paraId="66364892" w14:textId="77777777" w:rsidR="00556E78" w:rsidRDefault="00556E78" w:rsidP="00556E78">
      <w:pPr>
        <w:ind w:left="720"/>
        <w:rPr>
          <w:b/>
        </w:rPr>
      </w:pPr>
    </w:p>
    <w:p w14:paraId="4B8AF9CE" w14:textId="449AD4EC" w:rsidR="00556E78" w:rsidRDefault="00556E78" w:rsidP="00842ABF">
      <w:pPr>
        <w:spacing w:line="276" w:lineRule="auto"/>
      </w:pPr>
      <w:r>
        <w:t xml:space="preserve">1.  </w:t>
      </w:r>
      <w:r>
        <w:tab/>
      </w:r>
      <w:r w:rsidR="00D01352">
        <w:t>……………………</w:t>
      </w:r>
      <w:r>
        <w:tab/>
      </w:r>
      <w:r>
        <w:tab/>
      </w:r>
      <w:r w:rsidR="007D7E39">
        <w:tab/>
      </w:r>
      <w:r>
        <w:t>- Przewodniczący</w:t>
      </w:r>
    </w:p>
    <w:p w14:paraId="2D9E3BD6" w14:textId="02E7452B" w:rsidR="00556E78" w:rsidRDefault="00556E78" w:rsidP="00842ABF">
      <w:pPr>
        <w:spacing w:line="276" w:lineRule="auto"/>
      </w:pPr>
      <w:r>
        <w:t xml:space="preserve">2.  </w:t>
      </w:r>
      <w:r>
        <w:tab/>
      </w:r>
      <w:r w:rsidR="00D01352">
        <w:t>……………………</w:t>
      </w:r>
      <w:r>
        <w:tab/>
      </w:r>
      <w:r>
        <w:tab/>
      </w:r>
      <w:r w:rsidR="007D7E39">
        <w:tab/>
      </w:r>
      <w:r>
        <w:t>- Zastępca Przewodniczącego</w:t>
      </w:r>
    </w:p>
    <w:p w14:paraId="2A6A5F14" w14:textId="7D553784" w:rsidR="00556E78" w:rsidRDefault="00556E78" w:rsidP="00842ABF">
      <w:pPr>
        <w:spacing w:line="276" w:lineRule="auto"/>
      </w:pPr>
      <w:r>
        <w:t xml:space="preserve">3.  </w:t>
      </w:r>
      <w:r>
        <w:tab/>
      </w:r>
      <w:r w:rsidR="00D01352">
        <w:t>……………………</w:t>
      </w:r>
      <w:r w:rsidR="007D7E39">
        <w:tab/>
      </w:r>
      <w:r>
        <w:tab/>
      </w:r>
      <w:r w:rsidR="007D7E39">
        <w:tab/>
      </w:r>
      <w:r>
        <w:t>- członek</w:t>
      </w:r>
    </w:p>
    <w:p w14:paraId="4DCE500A" w14:textId="493FCC4C" w:rsidR="00556E78" w:rsidRDefault="00556E78" w:rsidP="00842ABF">
      <w:pPr>
        <w:spacing w:line="276" w:lineRule="auto"/>
      </w:pPr>
      <w:r>
        <w:t xml:space="preserve">4.  </w:t>
      </w:r>
      <w:r w:rsidR="007D7E39">
        <w:tab/>
      </w:r>
      <w:r w:rsidR="00D01352">
        <w:t>……………………</w:t>
      </w:r>
      <w:r w:rsidR="007D7E39">
        <w:tab/>
      </w:r>
      <w:r w:rsidR="007D7E39">
        <w:tab/>
      </w:r>
      <w:r w:rsidR="007D7E39">
        <w:tab/>
      </w:r>
      <w:r>
        <w:t>- członek</w:t>
      </w:r>
    </w:p>
    <w:p w14:paraId="7EE17E4C" w14:textId="2F8D6E6E" w:rsidR="00556E78" w:rsidRDefault="00556E78" w:rsidP="00842ABF">
      <w:pPr>
        <w:spacing w:line="276" w:lineRule="auto"/>
      </w:pPr>
      <w:r>
        <w:t xml:space="preserve">5.  </w:t>
      </w:r>
      <w:r>
        <w:tab/>
      </w:r>
      <w:r w:rsidR="00D01352">
        <w:t>……………………</w:t>
      </w:r>
      <w:r w:rsidR="007D7E39">
        <w:tab/>
      </w:r>
      <w:r w:rsidR="007D7E39">
        <w:tab/>
      </w:r>
      <w:r w:rsidR="007D7E39">
        <w:tab/>
      </w:r>
      <w:r>
        <w:t>- członek</w:t>
      </w:r>
    </w:p>
    <w:p w14:paraId="1A94EB56" w14:textId="324896E7" w:rsidR="00556E78" w:rsidRDefault="00556E78" w:rsidP="00842ABF">
      <w:pPr>
        <w:spacing w:line="276" w:lineRule="auto"/>
      </w:pPr>
      <w:r>
        <w:t xml:space="preserve">6.  </w:t>
      </w:r>
      <w:r>
        <w:tab/>
      </w:r>
      <w:r w:rsidR="00D01352">
        <w:t>……………………</w:t>
      </w:r>
      <w:r w:rsidR="007D7E39">
        <w:tab/>
      </w:r>
      <w:r w:rsidR="007D7E39">
        <w:tab/>
      </w:r>
      <w:r w:rsidR="007D7E39">
        <w:tab/>
      </w:r>
      <w:r>
        <w:t>- członek</w:t>
      </w:r>
    </w:p>
    <w:p w14:paraId="5E14FA10" w14:textId="7FF729B6" w:rsidR="00556E78" w:rsidRDefault="00556E78" w:rsidP="00556E78">
      <w:pPr>
        <w:pStyle w:val="Akapitzlist"/>
        <w:numPr>
          <w:ilvl w:val="0"/>
          <w:numId w:val="2"/>
        </w:numPr>
        <w:rPr>
          <w:b/>
        </w:rPr>
      </w:pPr>
      <w:r>
        <w:rPr>
          <w:b/>
        </w:rPr>
        <w:lastRenderedPageBreak/>
        <w:t xml:space="preserve">Komisja Finansowo-Gospodarcza   -  </w:t>
      </w:r>
      <w:r w:rsidR="00071B72">
        <w:rPr>
          <w:b/>
        </w:rPr>
        <w:t>…</w:t>
      </w:r>
      <w:r>
        <w:rPr>
          <w:b/>
        </w:rPr>
        <w:t xml:space="preserve">  radnych</w:t>
      </w:r>
    </w:p>
    <w:p w14:paraId="65CA1E03" w14:textId="77777777" w:rsidR="00556E78" w:rsidRDefault="00556E78" w:rsidP="00556E78">
      <w:pPr>
        <w:ind w:left="720"/>
        <w:rPr>
          <w:b/>
        </w:rPr>
      </w:pPr>
    </w:p>
    <w:p w14:paraId="15EE5001" w14:textId="1FAA808E" w:rsidR="00556E78" w:rsidRDefault="00556E78" w:rsidP="00842ABF">
      <w:pPr>
        <w:spacing w:line="276" w:lineRule="auto"/>
      </w:pPr>
      <w:r>
        <w:t>1.</w:t>
      </w:r>
      <w:r>
        <w:tab/>
      </w:r>
      <w:r w:rsidR="00D01352">
        <w:t>……………………</w:t>
      </w:r>
      <w:r>
        <w:tab/>
      </w:r>
      <w:r>
        <w:tab/>
      </w:r>
      <w:r w:rsidR="007D7E39">
        <w:tab/>
      </w:r>
      <w:r>
        <w:t xml:space="preserve"> - Przewodniczący</w:t>
      </w:r>
    </w:p>
    <w:p w14:paraId="727FF3F4" w14:textId="6B128B9E" w:rsidR="00556E78" w:rsidRDefault="00556E78" w:rsidP="00842ABF">
      <w:pPr>
        <w:spacing w:line="276" w:lineRule="auto"/>
      </w:pPr>
      <w:r>
        <w:t>2.</w:t>
      </w:r>
      <w:r>
        <w:tab/>
      </w:r>
      <w:r w:rsidR="00D01352">
        <w:t>……………………</w:t>
      </w:r>
      <w:r>
        <w:tab/>
      </w:r>
      <w:r w:rsidR="007D7E39">
        <w:tab/>
      </w:r>
      <w:r w:rsidR="007D7E39">
        <w:tab/>
      </w:r>
      <w:r>
        <w:t xml:space="preserve"> - Zastępca Przewodniczącego</w:t>
      </w:r>
    </w:p>
    <w:p w14:paraId="31BEBD52" w14:textId="1856CAF7" w:rsidR="00556E78" w:rsidRDefault="00556E78" w:rsidP="00842ABF">
      <w:pPr>
        <w:spacing w:line="276" w:lineRule="auto"/>
      </w:pPr>
      <w:r>
        <w:t>3.</w:t>
      </w:r>
      <w:r>
        <w:tab/>
      </w:r>
      <w:r w:rsidR="00D01352">
        <w:t>……………………</w:t>
      </w:r>
      <w:r w:rsidR="007D7E39">
        <w:tab/>
      </w:r>
      <w:r>
        <w:tab/>
      </w:r>
      <w:r w:rsidR="00D01352">
        <w:tab/>
      </w:r>
      <w:r>
        <w:t xml:space="preserve"> -  członek</w:t>
      </w:r>
    </w:p>
    <w:p w14:paraId="7D71B8FE" w14:textId="54B51D7A" w:rsidR="00556E78" w:rsidRDefault="00556E78" w:rsidP="00842ABF">
      <w:pPr>
        <w:spacing w:line="276" w:lineRule="auto"/>
      </w:pPr>
      <w:r>
        <w:t>4.</w:t>
      </w:r>
      <w:r>
        <w:tab/>
      </w:r>
      <w:r w:rsidR="00D01352">
        <w:t>……………………</w:t>
      </w:r>
      <w:r>
        <w:tab/>
      </w:r>
      <w:r>
        <w:tab/>
      </w:r>
      <w:r>
        <w:tab/>
        <w:t xml:space="preserve"> -  członek</w:t>
      </w:r>
    </w:p>
    <w:p w14:paraId="0ED2F00C" w14:textId="64C23F98" w:rsidR="00556E78" w:rsidRDefault="00556E78" w:rsidP="00842ABF">
      <w:pPr>
        <w:spacing w:line="276" w:lineRule="auto"/>
      </w:pPr>
      <w:r>
        <w:t>5.</w:t>
      </w:r>
      <w:r>
        <w:tab/>
      </w:r>
      <w:r w:rsidR="00D01352">
        <w:t>……………………</w:t>
      </w:r>
      <w:r>
        <w:tab/>
        <w:t xml:space="preserve"> </w:t>
      </w:r>
      <w:r w:rsidR="007D7E39">
        <w:tab/>
      </w:r>
      <w:r w:rsidR="007D7E39">
        <w:tab/>
        <w:t xml:space="preserve"> </w:t>
      </w:r>
      <w:r>
        <w:t>-  członek</w:t>
      </w:r>
    </w:p>
    <w:p w14:paraId="4D4FB4EE" w14:textId="0B0E8D34" w:rsidR="00556E78" w:rsidRDefault="00556E78" w:rsidP="00842ABF">
      <w:pPr>
        <w:spacing w:line="276" w:lineRule="auto"/>
      </w:pPr>
      <w:r>
        <w:t>6.</w:t>
      </w:r>
      <w:r>
        <w:tab/>
      </w:r>
      <w:r w:rsidR="00D01352">
        <w:t>……………………</w:t>
      </w:r>
      <w:r>
        <w:tab/>
      </w:r>
      <w:r w:rsidR="007D7E39">
        <w:tab/>
      </w:r>
      <w:r>
        <w:tab/>
        <w:t xml:space="preserve"> -  członek</w:t>
      </w:r>
    </w:p>
    <w:p w14:paraId="05DCEDA0" w14:textId="484BB558" w:rsidR="00556E78" w:rsidRDefault="00556E78" w:rsidP="00842ABF">
      <w:pPr>
        <w:spacing w:line="276" w:lineRule="auto"/>
      </w:pPr>
      <w:r>
        <w:t>7.</w:t>
      </w:r>
      <w:r>
        <w:tab/>
      </w:r>
      <w:r w:rsidR="00D01352">
        <w:t>……………………</w:t>
      </w:r>
      <w:r>
        <w:tab/>
      </w:r>
      <w:r w:rsidR="007D7E39">
        <w:tab/>
      </w:r>
      <w:r>
        <w:tab/>
        <w:t xml:space="preserve"> -  członek</w:t>
      </w:r>
    </w:p>
    <w:p w14:paraId="0794BA77" w14:textId="1B78C651" w:rsidR="00556E78" w:rsidRDefault="00556E78" w:rsidP="00842ABF">
      <w:pPr>
        <w:spacing w:line="276" w:lineRule="auto"/>
      </w:pPr>
      <w:r>
        <w:t>8.</w:t>
      </w:r>
      <w:r>
        <w:tab/>
      </w:r>
      <w:r w:rsidR="00D01352">
        <w:t>……………………</w:t>
      </w:r>
      <w:r>
        <w:tab/>
      </w:r>
      <w:r w:rsidR="007D7E39">
        <w:tab/>
      </w:r>
      <w:r w:rsidR="007D7E39">
        <w:tab/>
      </w:r>
      <w:r>
        <w:t xml:space="preserve"> -  członek</w:t>
      </w:r>
    </w:p>
    <w:p w14:paraId="0B2CFE85" w14:textId="035CC0A2" w:rsidR="00556E78" w:rsidRPr="007D7E39" w:rsidRDefault="00556E78" w:rsidP="00842ABF">
      <w:pPr>
        <w:spacing w:line="276" w:lineRule="auto"/>
      </w:pPr>
      <w:r>
        <w:t>9.</w:t>
      </w:r>
      <w:r>
        <w:tab/>
      </w:r>
      <w:r w:rsidR="00D01352">
        <w:t>……………………</w:t>
      </w:r>
      <w:r>
        <w:tab/>
      </w:r>
      <w:r>
        <w:tab/>
      </w:r>
      <w:r>
        <w:tab/>
        <w:t xml:space="preserve"> -  członek</w:t>
      </w:r>
    </w:p>
    <w:p w14:paraId="582CFC9F" w14:textId="77777777" w:rsidR="00556E78" w:rsidRDefault="00556E78" w:rsidP="00556E78">
      <w:pPr>
        <w:rPr>
          <w:b/>
        </w:rPr>
      </w:pPr>
    </w:p>
    <w:p w14:paraId="50E44477" w14:textId="77777777" w:rsidR="00556E78" w:rsidRDefault="00556E78" w:rsidP="00556E78">
      <w:pPr>
        <w:rPr>
          <w:b/>
        </w:rPr>
      </w:pPr>
    </w:p>
    <w:p w14:paraId="602367DD" w14:textId="1868DC5D" w:rsidR="00556E78" w:rsidRDefault="00556E78" w:rsidP="00556E78">
      <w:pPr>
        <w:numPr>
          <w:ilvl w:val="0"/>
          <w:numId w:val="2"/>
        </w:numPr>
        <w:tabs>
          <w:tab w:val="left" w:pos="720"/>
        </w:tabs>
        <w:rPr>
          <w:b/>
        </w:rPr>
      </w:pPr>
      <w:r>
        <w:rPr>
          <w:b/>
        </w:rPr>
        <w:t xml:space="preserve">    Komisja  Społeczna  -  </w:t>
      </w:r>
      <w:r w:rsidR="00071B72">
        <w:rPr>
          <w:b/>
        </w:rPr>
        <w:t>…</w:t>
      </w:r>
      <w:r>
        <w:rPr>
          <w:b/>
        </w:rPr>
        <w:t xml:space="preserve">  radnych</w:t>
      </w:r>
    </w:p>
    <w:p w14:paraId="495472EF" w14:textId="77777777" w:rsidR="00556E78" w:rsidRDefault="00556E78" w:rsidP="00556E78">
      <w:pPr>
        <w:tabs>
          <w:tab w:val="left" w:pos="720"/>
        </w:tabs>
        <w:ind w:left="1004"/>
        <w:rPr>
          <w:b/>
        </w:rPr>
      </w:pPr>
    </w:p>
    <w:p w14:paraId="47CA1902" w14:textId="15C1C06A" w:rsidR="00556E78" w:rsidRDefault="00D01352" w:rsidP="00842ABF">
      <w:pPr>
        <w:spacing w:line="276" w:lineRule="auto"/>
        <w:jc w:val="both"/>
      </w:pPr>
      <w:r>
        <w:t xml:space="preserve">1. </w:t>
      </w:r>
      <w:r w:rsidR="00556E78">
        <w:tab/>
      </w:r>
      <w:r>
        <w:t>……………………</w:t>
      </w:r>
      <w:r w:rsidR="00556E78">
        <w:tab/>
      </w:r>
      <w:r w:rsidR="00556E78">
        <w:tab/>
      </w:r>
      <w:r>
        <w:tab/>
      </w:r>
      <w:r w:rsidR="00556E78">
        <w:t>- Przewodniczący</w:t>
      </w:r>
    </w:p>
    <w:p w14:paraId="2F2E47EE" w14:textId="44FF52FD" w:rsidR="00556E78" w:rsidRDefault="00D01352" w:rsidP="00842ABF">
      <w:pPr>
        <w:spacing w:line="276" w:lineRule="auto"/>
        <w:jc w:val="both"/>
      </w:pPr>
      <w:r>
        <w:t>2.</w:t>
      </w:r>
      <w:r w:rsidR="00556E78">
        <w:tab/>
      </w:r>
      <w:r>
        <w:t>……………………</w:t>
      </w:r>
      <w:r w:rsidR="00556E78">
        <w:tab/>
      </w:r>
      <w:r w:rsidR="00556E78">
        <w:tab/>
      </w:r>
      <w:r>
        <w:tab/>
      </w:r>
      <w:r w:rsidR="00556E78">
        <w:t>- Zastępca Przewodniczącego</w:t>
      </w:r>
    </w:p>
    <w:p w14:paraId="1D8A4603" w14:textId="121F7B65" w:rsidR="00556E78" w:rsidRDefault="00D01352" w:rsidP="00842ABF">
      <w:pPr>
        <w:spacing w:line="276" w:lineRule="auto"/>
        <w:jc w:val="both"/>
      </w:pPr>
      <w:r>
        <w:t>3.</w:t>
      </w:r>
      <w:r w:rsidR="00556E78">
        <w:tab/>
      </w:r>
      <w:r>
        <w:t>……………………</w:t>
      </w:r>
      <w:r w:rsidR="00556E78">
        <w:tab/>
      </w:r>
      <w:r w:rsidR="00556E78">
        <w:tab/>
      </w:r>
      <w:r w:rsidR="00556E78">
        <w:tab/>
        <w:t>-  członek</w:t>
      </w:r>
    </w:p>
    <w:p w14:paraId="5CAC9EAE" w14:textId="5CCD901B" w:rsidR="00556E78" w:rsidRDefault="00D01352" w:rsidP="00842ABF">
      <w:pPr>
        <w:spacing w:line="276" w:lineRule="auto"/>
        <w:jc w:val="both"/>
      </w:pPr>
      <w:r>
        <w:t>4.</w:t>
      </w:r>
      <w:r w:rsidR="00556E78">
        <w:tab/>
      </w:r>
      <w:r>
        <w:t>……………………</w:t>
      </w:r>
      <w:r w:rsidR="00556E78">
        <w:tab/>
      </w:r>
      <w:r w:rsidR="00556E78">
        <w:tab/>
      </w:r>
      <w:r w:rsidR="00556E78">
        <w:tab/>
        <w:t>-  członek</w:t>
      </w:r>
    </w:p>
    <w:p w14:paraId="65505EE3" w14:textId="5D448FFE" w:rsidR="00556E78" w:rsidRDefault="00842ABF" w:rsidP="00842ABF">
      <w:pPr>
        <w:spacing w:line="276" w:lineRule="auto"/>
        <w:jc w:val="both"/>
      </w:pPr>
      <w:r>
        <w:t xml:space="preserve">5. </w:t>
      </w:r>
      <w:r>
        <w:tab/>
      </w:r>
      <w:r w:rsidR="00D01352">
        <w:t>……………………</w:t>
      </w:r>
      <w:r>
        <w:tab/>
      </w:r>
      <w:r>
        <w:tab/>
      </w:r>
      <w:r>
        <w:tab/>
        <w:t>-  członek</w:t>
      </w:r>
    </w:p>
    <w:p w14:paraId="575516F6" w14:textId="1AD8CA55" w:rsidR="00556E78" w:rsidRDefault="00D01352" w:rsidP="00842ABF">
      <w:pPr>
        <w:spacing w:line="276" w:lineRule="auto"/>
        <w:jc w:val="both"/>
      </w:pPr>
      <w:r>
        <w:t>6.</w:t>
      </w:r>
      <w:r w:rsidR="00556E78">
        <w:tab/>
      </w:r>
      <w:r>
        <w:t>……………………</w:t>
      </w:r>
      <w:r w:rsidR="00556E78">
        <w:tab/>
      </w:r>
      <w:r w:rsidR="007D7E39">
        <w:tab/>
      </w:r>
      <w:r>
        <w:tab/>
      </w:r>
      <w:r w:rsidR="00556E78">
        <w:t>-  członek</w:t>
      </w:r>
    </w:p>
    <w:p w14:paraId="59D4DBC2" w14:textId="09D6D8A7" w:rsidR="00D01352" w:rsidRDefault="00D01352" w:rsidP="00842ABF">
      <w:pPr>
        <w:spacing w:line="276" w:lineRule="auto"/>
        <w:jc w:val="both"/>
      </w:pPr>
      <w:r>
        <w:t>7.</w:t>
      </w:r>
      <w:r w:rsidR="00556E78">
        <w:tab/>
      </w:r>
      <w:r>
        <w:t>……………………</w:t>
      </w:r>
      <w:r w:rsidR="00556E78">
        <w:tab/>
      </w:r>
      <w:r w:rsidR="00556E78">
        <w:tab/>
      </w:r>
      <w:r>
        <w:tab/>
      </w:r>
      <w:r w:rsidR="00556E78">
        <w:t>-  członek</w:t>
      </w:r>
    </w:p>
    <w:p w14:paraId="2A7182E5" w14:textId="124233DF" w:rsidR="00556E78" w:rsidRDefault="00D01352" w:rsidP="00842ABF">
      <w:pPr>
        <w:spacing w:line="276" w:lineRule="auto"/>
        <w:jc w:val="both"/>
      </w:pPr>
      <w:r>
        <w:t>8.</w:t>
      </w:r>
      <w:r w:rsidR="00556E78">
        <w:tab/>
      </w:r>
      <w:r>
        <w:t>……………………</w:t>
      </w:r>
      <w:r w:rsidR="00556E78">
        <w:tab/>
      </w:r>
      <w:r w:rsidR="00556E78">
        <w:tab/>
      </w:r>
      <w:r>
        <w:tab/>
      </w:r>
      <w:r w:rsidR="00556E78">
        <w:t>-  członek</w:t>
      </w:r>
    </w:p>
    <w:p w14:paraId="5FB743C3" w14:textId="10CCA424" w:rsidR="00556E78" w:rsidRDefault="00D01352" w:rsidP="00842ABF">
      <w:pPr>
        <w:spacing w:line="276" w:lineRule="auto"/>
        <w:jc w:val="both"/>
      </w:pPr>
      <w:r>
        <w:t>9.</w:t>
      </w:r>
      <w:r w:rsidR="00556E78">
        <w:tab/>
      </w:r>
      <w:r>
        <w:t>……………………</w:t>
      </w:r>
      <w:r w:rsidR="00556E78">
        <w:tab/>
      </w:r>
      <w:r w:rsidR="007D7E39">
        <w:tab/>
      </w:r>
      <w:r>
        <w:tab/>
      </w:r>
      <w:r w:rsidR="00556E78">
        <w:t>-  członek</w:t>
      </w:r>
    </w:p>
    <w:p w14:paraId="14AF6F00" w14:textId="77777777" w:rsidR="00556E78" w:rsidRDefault="00556E78" w:rsidP="00556E78">
      <w:pPr>
        <w:pStyle w:val="Akapitzlist"/>
        <w:jc w:val="both"/>
      </w:pPr>
    </w:p>
    <w:p w14:paraId="294220B4" w14:textId="77777777" w:rsidR="00556E78" w:rsidRDefault="00556E78" w:rsidP="00556E78">
      <w:pPr>
        <w:pStyle w:val="Akapitzlist"/>
        <w:jc w:val="both"/>
      </w:pPr>
    </w:p>
    <w:p w14:paraId="68ED5ABA" w14:textId="0CACF3AB" w:rsidR="00556E78" w:rsidRPr="007D7E39" w:rsidRDefault="00556E78" w:rsidP="007D7E39">
      <w:pPr>
        <w:jc w:val="center"/>
        <w:rPr>
          <w:b/>
          <w:bCs/>
        </w:rPr>
      </w:pPr>
      <w:r w:rsidRPr="007D7E39">
        <w:rPr>
          <w:b/>
          <w:bCs/>
        </w:rPr>
        <w:t>§ 3</w:t>
      </w:r>
    </w:p>
    <w:p w14:paraId="74BE7A64" w14:textId="77777777" w:rsidR="00556E78" w:rsidRDefault="00556E78" w:rsidP="00556E78">
      <w:r>
        <w:t>Przedmiot działania poszczególnych stałych komisji Rady Gminy określa  załącznik nr 1 do uchwały.</w:t>
      </w:r>
    </w:p>
    <w:p w14:paraId="4A6A52F3" w14:textId="77777777" w:rsidR="00556E78" w:rsidRDefault="00556E78" w:rsidP="00556E78"/>
    <w:p w14:paraId="6BFD2198" w14:textId="77777777" w:rsidR="00556E78" w:rsidRPr="007D7E39" w:rsidRDefault="00556E78" w:rsidP="00556E78">
      <w:pPr>
        <w:jc w:val="center"/>
        <w:rPr>
          <w:b/>
          <w:bCs/>
          <w:szCs w:val="28"/>
        </w:rPr>
      </w:pPr>
      <w:r w:rsidRPr="007D7E39">
        <w:rPr>
          <w:b/>
          <w:bCs/>
          <w:szCs w:val="28"/>
        </w:rPr>
        <w:t>§ 4</w:t>
      </w:r>
    </w:p>
    <w:p w14:paraId="68FEC4F2" w14:textId="77777777" w:rsidR="00556E78" w:rsidRDefault="00556E78" w:rsidP="00556E78">
      <w:pPr>
        <w:jc w:val="center"/>
        <w:rPr>
          <w:szCs w:val="28"/>
        </w:rPr>
      </w:pPr>
    </w:p>
    <w:p w14:paraId="10D65427" w14:textId="77777777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  <w:r>
        <w:rPr>
          <w:szCs w:val="28"/>
        </w:rPr>
        <w:t>Wykonanie uchwały powierza się Przewodniczącemu Rady Gminy Łączna</w:t>
      </w:r>
      <w:r>
        <w:rPr>
          <w:sz w:val="24"/>
          <w:szCs w:val="24"/>
        </w:rPr>
        <w:t>.</w:t>
      </w:r>
    </w:p>
    <w:p w14:paraId="096726A6" w14:textId="77777777" w:rsidR="00556E78" w:rsidRDefault="00556E78" w:rsidP="00556E78">
      <w:pPr>
        <w:shd w:val="clear" w:color="auto" w:fill="FFFFFF"/>
        <w:spacing w:line="270" w:lineRule="atLeast"/>
        <w:rPr>
          <w:color w:val="000000"/>
          <w:sz w:val="24"/>
          <w:szCs w:val="24"/>
        </w:rPr>
      </w:pPr>
    </w:p>
    <w:p w14:paraId="554276E9" w14:textId="77777777" w:rsidR="00556E78" w:rsidRPr="007D7E39" w:rsidRDefault="00556E78" w:rsidP="00556E7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7D7E39">
        <w:rPr>
          <w:b/>
          <w:bCs/>
          <w:sz w:val="24"/>
          <w:szCs w:val="24"/>
        </w:rPr>
        <w:t>§ 5</w:t>
      </w:r>
    </w:p>
    <w:p w14:paraId="71D8A2DB" w14:textId="77777777" w:rsidR="00556E78" w:rsidRDefault="00556E78" w:rsidP="00556E7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EECA013" w14:textId="77777777" w:rsidR="00556E78" w:rsidRDefault="00556E78" w:rsidP="00556E7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t>Uchwała wchodzi w życie z dniem podjęcia.</w:t>
      </w:r>
    </w:p>
    <w:p w14:paraId="76C5BDC2" w14:textId="77777777" w:rsidR="00556E78" w:rsidRDefault="00556E78" w:rsidP="00556E7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1B0DB8E9" w14:textId="77777777" w:rsidR="00556E78" w:rsidRDefault="00556E78" w:rsidP="00556E78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728C6B2F" w14:textId="77777777" w:rsidR="007D7E39" w:rsidRDefault="007D7E39" w:rsidP="00842ABF"/>
    <w:p w14:paraId="5A57A217" w14:textId="77777777" w:rsidR="007D7E39" w:rsidRDefault="007D7E39" w:rsidP="00556E78">
      <w:pPr>
        <w:jc w:val="center"/>
      </w:pPr>
    </w:p>
    <w:p w14:paraId="5301126D" w14:textId="77777777" w:rsidR="00556E78" w:rsidRDefault="00556E78" w:rsidP="00556E7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 Nr 1 </w:t>
      </w:r>
    </w:p>
    <w:p w14:paraId="6B2CC93F" w14:textId="0C9D586C" w:rsidR="00556E78" w:rsidRDefault="00556E78" w:rsidP="00556E7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do uchwały Nr  </w:t>
      </w:r>
      <w:r w:rsidR="007D7E39">
        <w:rPr>
          <w:sz w:val="24"/>
          <w:szCs w:val="24"/>
        </w:rPr>
        <w:t>……………..</w:t>
      </w:r>
    </w:p>
    <w:p w14:paraId="7A88A932" w14:textId="77777777" w:rsidR="007D7E39" w:rsidRDefault="00556E78" w:rsidP="00556E7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Rady Gminy Łączna  </w:t>
      </w:r>
    </w:p>
    <w:p w14:paraId="30315413" w14:textId="76AC7C9D" w:rsidR="00556E78" w:rsidRDefault="00556E78" w:rsidP="00556E7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z dnia </w:t>
      </w:r>
      <w:r w:rsidR="007D7E39">
        <w:rPr>
          <w:sz w:val="24"/>
          <w:szCs w:val="24"/>
        </w:rPr>
        <w:t>…………..</w:t>
      </w:r>
    </w:p>
    <w:p w14:paraId="6F731CD0" w14:textId="77777777" w:rsidR="00556E78" w:rsidRDefault="00556E78" w:rsidP="00556E78">
      <w:pPr>
        <w:jc w:val="center"/>
        <w:rPr>
          <w:sz w:val="24"/>
          <w:szCs w:val="24"/>
        </w:rPr>
      </w:pPr>
    </w:p>
    <w:p w14:paraId="2E255572" w14:textId="77777777" w:rsidR="00556E78" w:rsidRDefault="00556E78" w:rsidP="00556E78">
      <w:pPr>
        <w:jc w:val="center"/>
        <w:rPr>
          <w:sz w:val="24"/>
          <w:szCs w:val="24"/>
        </w:rPr>
      </w:pPr>
    </w:p>
    <w:p w14:paraId="694BAFE2" w14:textId="77777777" w:rsidR="00556E78" w:rsidRPr="007D7E39" w:rsidRDefault="00556E78" w:rsidP="00556E78">
      <w:pPr>
        <w:jc w:val="center"/>
        <w:rPr>
          <w:b/>
          <w:bCs/>
          <w:sz w:val="24"/>
          <w:szCs w:val="24"/>
        </w:rPr>
      </w:pPr>
      <w:r w:rsidRPr="007D7E39">
        <w:rPr>
          <w:b/>
          <w:bCs/>
          <w:sz w:val="24"/>
          <w:szCs w:val="24"/>
        </w:rPr>
        <w:t>§ 1</w:t>
      </w:r>
    </w:p>
    <w:p w14:paraId="17A75728" w14:textId="77777777" w:rsidR="00556E78" w:rsidRDefault="00556E78" w:rsidP="00556E78">
      <w:pPr>
        <w:rPr>
          <w:b/>
          <w:szCs w:val="28"/>
        </w:rPr>
      </w:pPr>
    </w:p>
    <w:p w14:paraId="09C75C25" w14:textId="77777777" w:rsidR="00556E78" w:rsidRDefault="00556E78" w:rsidP="00556E78">
      <w:pPr>
        <w:rPr>
          <w:b/>
          <w:szCs w:val="28"/>
        </w:rPr>
      </w:pPr>
      <w:r>
        <w:rPr>
          <w:b/>
          <w:szCs w:val="28"/>
        </w:rPr>
        <w:t>Ustala się przedmiot działania poszczególnych stałych komisji Rady Gminy.</w:t>
      </w:r>
    </w:p>
    <w:p w14:paraId="4026BD46" w14:textId="77777777" w:rsidR="00556E78" w:rsidRDefault="00556E78" w:rsidP="00556E78">
      <w:pPr>
        <w:rPr>
          <w:sz w:val="24"/>
          <w:szCs w:val="24"/>
        </w:rPr>
      </w:pPr>
    </w:p>
    <w:p w14:paraId="29380B5C" w14:textId="77777777" w:rsidR="00556E78" w:rsidRDefault="00556E78" w:rsidP="00556E78">
      <w:pPr>
        <w:rPr>
          <w:sz w:val="24"/>
          <w:szCs w:val="24"/>
        </w:rPr>
      </w:pPr>
    </w:p>
    <w:p w14:paraId="66189599" w14:textId="77777777" w:rsidR="00556E78" w:rsidRDefault="00556E78" w:rsidP="00556E78">
      <w:pPr>
        <w:pStyle w:val="Akapitzlist"/>
        <w:numPr>
          <w:ilvl w:val="0"/>
          <w:numId w:val="4"/>
        </w:numPr>
        <w:rPr>
          <w:b/>
          <w:szCs w:val="28"/>
        </w:rPr>
      </w:pPr>
      <w:r>
        <w:rPr>
          <w:b/>
          <w:szCs w:val="28"/>
        </w:rPr>
        <w:t>Komisja Rewizyjna:</w:t>
      </w:r>
    </w:p>
    <w:p w14:paraId="582FEBDE" w14:textId="6792C702" w:rsidR="00556E78" w:rsidRDefault="00556E78" w:rsidP="00556E78">
      <w:pPr>
        <w:rPr>
          <w:sz w:val="24"/>
          <w:szCs w:val="24"/>
        </w:rPr>
      </w:pPr>
      <w:r>
        <w:rPr>
          <w:sz w:val="24"/>
          <w:szCs w:val="24"/>
        </w:rPr>
        <w:t>Zadania i tryb pracy Komisji Rewizyjnej określa § 73 do § 83 Statutu Gminy Łączna.</w:t>
      </w:r>
    </w:p>
    <w:p w14:paraId="417882F5" w14:textId="77777777" w:rsidR="00556E78" w:rsidRDefault="00556E78" w:rsidP="00556E78">
      <w:pPr>
        <w:rPr>
          <w:sz w:val="24"/>
          <w:szCs w:val="24"/>
        </w:rPr>
      </w:pPr>
    </w:p>
    <w:p w14:paraId="4744CCA4" w14:textId="77777777" w:rsidR="00556E78" w:rsidRDefault="00556E78" w:rsidP="00556E78">
      <w:pPr>
        <w:rPr>
          <w:sz w:val="24"/>
          <w:szCs w:val="24"/>
        </w:rPr>
      </w:pPr>
    </w:p>
    <w:p w14:paraId="356B8F0A" w14:textId="52359855" w:rsidR="00556E78" w:rsidRDefault="00556E78" w:rsidP="00556E78">
      <w:pPr>
        <w:pStyle w:val="Akapitzlist"/>
        <w:numPr>
          <w:ilvl w:val="0"/>
          <w:numId w:val="4"/>
        </w:numPr>
        <w:rPr>
          <w:b/>
          <w:szCs w:val="28"/>
        </w:rPr>
      </w:pPr>
      <w:r>
        <w:rPr>
          <w:b/>
          <w:szCs w:val="28"/>
        </w:rPr>
        <w:t>Komisja Skarg, Wniosków i Petycji:</w:t>
      </w:r>
    </w:p>
    <w:p w14:paraId="7A5B35D7" w14:textId="59037659" w:rsidR="00556E78" w:rsidRDefault="00556E78" w:rsidP="00556E78">
      <w:pPr>
        <w:rPr>
          <w:sz w:val="24"/>
          <w:szCs w:val="24"/>
        </w:rPr>
      </w:pPr>
      <w:r>
        <w:rPr>
          <w:sz w:val="24"/>
          <w:szCs w:val="24"/>
        </w:rPr>
        <w:t>Zadania i tryb pracy Komisji Skarg, Wniosków i Petycji określa § 84 do § 90 Statutu Gminy Łączna.</w:t>
      </w:r>
    </w:p>
    <w:p w14:paraId="182D76B0" w14:textId="77777777" w:rsidR="00556E78" w:rsidRDefault="00556E78" w:rsidP="00556E78">
      <w:pPr>
        <w:rPr>
          <w:szCs w:val="28"/>
        </w:rPr>
      </w:pPr>
    </w:p>
    <w:p w14:paraId="232F01E6" w14:textId="77777777" w:rsidR="00556E78" w:rsidRDefault="00556E78" w:rsidP="00556E78">
      <w:pPr>
        <w:pStyle w:val="Akapitzlist"/>
        <w:numPr>
          <w:ilvl w:val="0"/>
          <w:numId w:val="4"/>
        </w:numPr>
        <w:rPr>
          <w:b/>
          <w:szCs w:val="28"/>
        </w:rPr>
      </w:pPr>
      <w:r>
        <w:rPr>
          <w:b/>
          <w:szCs w:val="28"/>
        </w:rPr>
        <w:t>Komisja Finansowo-Gospodarcza:</w:t>
      </w:r>
    </w:p>
    <w:p w14:paraId="5D68A4BA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opiniowanie projektu budżetu;</w:t>
      </w:r>
    </w:p>
    <w:p w14:paraId="12845B0D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- ocena realizacji i wykonania budżetu; </w:t>
      </w:r>
    </w:p>
    <w:p w14:paraId="7AA5AF47" w14:textId="4554A68B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</w:rPr>
      </w:pPr>
      <w:r>
        <w:rPr>
          <w:sz w:val="24"/>
          <w:szCs w:val="24"/>
          <w:lang w:eastAsia="pl-PL"/>
        </w:rPr>
        <w:t>- opiniowanie zmian budżetu</w:t>
      </w:r>
      <w:r>
        <w:rPr>
          <w:sz w:val="24"/>
          <w:szCs w:val="24"/>
        </w:rPr>
        <w:t>;</w:t>
      </w:r>
    </w:p>
    <w:p w14:paraId="4142216B" w14:textId="77777777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określanie kierunków polityki społecznej i gospodarczej w kontekście wykorzystania    </w:t>
      </w:r>
    </w:p>
    <w:p w14:paraId="2108CBA2" w14:textId="77777777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środków budżetowych;</w:t>
      </w:r>
    </w:p>
    <w:p w14:paraId="6978BD72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- ocena gospodarki finansowej jednostek budżetowych korzystających ze środków budżetu </w:t>
      </w:r>
    </w:p>
    <w:p w14:paraId="5808B613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Gminy pod kątem pozyskiwania i wydatkowania środków finansowych; </w:t>
      </w:r>
    </w:p>
    <w:p w14:paraId="613DD3D0" w14:textId="5B85EC73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opiniowanie projektów uchwał określających stawki opłat i podatków lokalnych;</w:t>
      </w:r>
    </w:p>
    <w:p w14:paraId="1BF3B565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opiniowanie projektów uchwał w sprawie wynagrodzenia Wójta;</w:t>
      </w:r>
    </w:p>
    <w:p w14:paraId="6F82AD91" w14:textId="3BCCDC55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analiza programów gospodarczych;</w:t>
      </w:r>
    </w:p>
    <w:p w14:paraId="034997A1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opiniowanie projektów uchwał w zakresie planu zagospodarowania przestrzennego;</w:t>
      </w:r>
    </w:p>
    <w:p w14:paraId="394AAA05" w14:textId="77777777" w:rsidR="00556E78" w:rsidRDefault="00556E78" w:rsidP="00556E78">
      <w:pPr>
        <w:autoSpaceDE w:val="0"/>
        <w:autoSpaceDN w:val="0"/>
        <w:adjustRightInd w:val="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- sprawy ochrony środowiska i klimatyczne; </w:t>
      </w:r>
    </w:p>
    <w:p w14:paraId="006953F2" w14:textId="233121EB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  <w:lang w:eastAsia="pl-PL"/>
        </w:rPr>
        <w:t>- gospodarka komunalna i mieszkaniowa;</w:t>
      </w:r>
    </w:p>
    <w:p w14:paraId="63C61206" w14:textId="7DA35146" w:rsidR="00556E78" w:rsidRDefault="00556E78" w:rsidP="00556E78">
      <w:pPr>
        <w:autoSpaceDE w:val="0"/>
        <w:autoSpaceDN w:val="0"/>
        <w:adjustRightInd w:val="0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eastAsia="pl-PL"/>
        </w:rPr>
        <w:t>gospodarka wodno-ściekowa w gminie, sprawa dopłat do cen wody</w:t>
      </w:r>
      <w:r w:rsidR="00D01352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i ścieków;</w:t>
      </w:r>
    </w:p>
    <w:p w14:paraId="40AE6957" w14:textId="77777777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program zagospodarowania odpadów i ścieków;</w:t>
      </w:r>
    </w:p>
    <w:p w14:paraId="7E0C0BD0" w14:textId="7D71D3DA" w:rsidR="00556E78" w:rsidRDefault="00556E78" w:rsidP="00556E78">
      <w:pPr>
        <w:autoSpaceDE w:val="0"/>
        <w:autoSpaceDN w:val="0"/>
        <w:adjustRightInd w:val="0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eastAsia="pl-PL"/>
        </w:rPr>
        <w:t>zaopatrzenie w energię elektryczną, energię z odnawialnych źródeł energii, cieplną oraz gaz</w:t>
      </w:r>
      <w:r w:rsidR="00D01352">
        <w:rPr>
          <w:sz w:val="24"/>
          <w:szCs w:val="24"/>
          <w:lang w:eastAsia="pl-PL"/>
        </w:rPr>
        <w:t>;</w:t>
      </w:r>
      <w:r>
        <w:rPr>
          <w:sz w:val="24"/>
          <w:szCs w:val="24"/>
          <w:lang w:eastAsia="pl-PL"/>
        </w:rPr>
        <w:t xml:space="preserve"> </w:t>
      </w:r>
    </w:p>
    <w:p w14:paraId="2F2E2945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drogownictwo, transport zbiorowy, oświetlenie uliczne;</w:t>
      </w:r>
    </w:p>
    <w:p w14:paraId="18F1F58A" w14:textId="478F04E0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ochrona zabytków, miejsc pamięci,</w:t>
      </w:r>
      <w:r w:rsidR="00D01352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 xml:space="preserve">cmentarzy; </w:t>
      </w:r>
    </w:p>
    <w:p w14:paraId="15656ED3" w14:textId="77777777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utrzymanie ładu i porządku publicznego oraz ochrony przeciwpożarowej;</w:t>
      </w:r>
    </w:p>
    <w:p w14:paraId="6F595743" w14:textId="77777777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sprawy handlu, usług i działalności gospodarczej;</w:t>
      </w:r>
    </w:p>
    <w:p w14:paraId="51759189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</w:rPr>
      </w:pPr>
      <w:r>
        <w:rPr>
          <w:sz w:val="24"/>
          <w:szCs w:val="24"/>
        </w:rPr>
        <w:t>- promocja gminy;</w:t>
      </w:r>
    </w:p>
    <w:p w14:paraId="265D19B3" w14:textId="77777777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problematyka rolnictwa, leśnictwa; </w:t>
      </w:r>
    </w:p>
    <w:p w14:paraId="5CAFB534" w14:textId="77777777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- opiniowanie spraw dotyczących obrotu nieruchomościami gminnymi, ich sprzedaży lub  </w:t>
      </w:r>
    </w:p>
    <w:p w14:paraId="5BC7692D" w14:textId="77777777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wydzierżawiania; </w:t>
      </w:r>
    </w:p>
    <w:p w14:paraId="0C1AC2A9" w14:textId="77777777" w:rsidR="00556E78" w:rsidRDefault="00556E78" w:rsidP="00556E78">
      <w:pPr>
        <w:shd w:val="clear" w:color="auto" w:fill="FFFFFF"/>
        <w:spacing w:line="27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opiniowanie i rozpatrywanie spraw przekazywanych przez Radę, Wójta, lub inne komisje  </w:t>
      </w:r>
    </w:p>
    <w:p w14:paraId="79AA82AA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</w:rPr>
        <w:t xml:space="preserve">  oraz spraw zgłoszonych przez członków komisji.</w:t>
      </w:r>
    </w:p>
    <w:p w14:paraId="1D63B995" w14:textId="77777777" w:rsidR="00556E78" w:rsidRDefault="00556E78" w:rsidP="00556E78">
      <w:pPr>
        <w:shd w:val="clear" w:color="auto" w:fill="FFFFFF"/>
        <w:spacing w:line="270" w:lineRule="atLeast"/>
        <w:rPr>
          <w:b/>
          <w:sz w:val="24"/>
          <w:szCs w:val="24"/>
          <w:lang w:eastAsia="pl-PL"/>
        </w:rPr>
      </w:pPr>
    </w:p>
    <w:p w14:paraId="15D34C7E" w14:textId="77777777" w:rsidR="00556E78" w:rsidRDefault="00556E78" w:rsidP="00556E78">
      <w:pPr>
        <w:shd w:val="clear" w:color="auto" w:fill="FFFFFF"/>
        <w:spacing w:line="270" w:lineRule="atLeast"/>
        <w:rPr>
          <w:b/>
          <w:sz w:val="24"/>
          <w:szCs w:val="24"/>
          <w:lang w:eastAsia="pl-PL"/>
        </w:rPr>
      </w:pPr>
    </w:p>
    <w:p w14:paraId="7D624264" w14:textId="77777777" w:rsidR="00556E78" w:rsidRDefault="00556E78" w:rsidP="00556E78">
      <w:pPr>
        <w:shd w:val="clear" w:color="auto" w:fill="FFFFFF"/>
        <w:spacing w:line="270" w:lineRule="atLeast"/>
        <w:rPr>
          <w:b/>
          <w:sz w:val="24"/>
          <w:szCs w:val="24"/>
          <w:lang w:eastAsia="pl-PL"/>
        </w:rPr>
      </w:pPr>
    </w:p>
    <w:p w14:paraId="3D99ED9D" w14:textId="77777777" w:rsidR="00556E78" w:rsidRDefault="00556E78" w:rsidP="00556E78">
      <w:pPr>
        <w:pStyle w:val="Akapitzlist"/>
        <w:numPr>
          <w:ilvl w:val="0"/>
          <w:numId w:val="4"/>
        </w:numPr>
        <w:shd w:val="clear" w:color="auto" w:fill="FFFFFF"/>
        <w:suppressAutoHyphens w:val="0"/>
        <w:spacing w:line="270" w:lineRule="atLeast"/>
        <w:rPr>
          <w:b/>
          <w:szCs w:val="28"/>
          <w:lang w:eastAsia="pl-PL"/>
        </w:rPr>
      </w:pPr>
      <w:r>
        <w:rPr>
          <w:b/>
          <w:szCs w:val="28"/>
          <w:lang w:eastAsia="pl-PL"/>
        </w:rPr>
        <w:lastRenderedPageBreak/>
        <w:t>Komisja Społeczna:</w:t>
      </w:r>
    </w:p>
    <w:p w14:paraId="33764CAB" w14:textId="3D2802AF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sprawy oświaty, kultury, sportu, opiniowanie projektów uchwał w zakresie oświaty, kultury, sportu;</w:t>
      </w:r>
    </w:p>
    <w:p w14:paraId="5C680420" w14:textId="0EBF0378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działalność służby zdrowia, ochrona zdrowia i opieka społeczna;</w:t>
      </w:r>
    </w:p>
    <w:p w14:paraId="1D732ED2" w14:textId="42FBD56E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ocena przygotowania szkół i przedszkoli do rozpoczęcia roku szkolnego;</w:t>
      </w:r>
    </w:p>
    <w:p w14:paraId="66D7F70B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- współpraca z organizacjami pozarządowymi, stowarzyszeniami; </w:t>
      </w:r>
    </w:p>
    <w:p w14:paraId="062D4926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upowszechnianie kultury, kultury fizycznej sportu i turystyki;</w:t>
      </w:r>
    </w:p>
    <w:p w14:paraId="125BFCB7" w14:textId="3FB4596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pomoc</w:t>
      </w:r>
      <w:r w:rsidR="00D01352">
        <w:rPr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zespołom folklorystycznym;</w:t>
      </w:r>
    </w:p>
    <w:p w14:paraId="6DFABE03" w14:textId="3706ACB8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opiniowanie działań Gminy w zakresie współpracy z samorządami różnych szczebli</w:t>
      </w:r>
      <w:r w:rsidR="00D01352">
        <w:rPr>
          <w:sz w:val="24"/>
          <w:szCs w:val="24"/>
          <w:lang w:eastAsia="pl-PL"/>
        </w:rPr>
        <w:t>,</w:t>
      </w:r>
      <w:r>
        <w:rPr>
          <w:sz w:val="24"/>
          <w:szCs w:val="24"/>
          <w:lang w:eastAsia="pl-PL"/>
        </w:rPr>
        <w:t xml:space="preserve"> a także  </w:t>
      </w:r>
    </w:p>
    <w:p w14:paraId="47586882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nawiązywanie kontaktów w zakresie kultury, sportu i innych dziedzin z podmiotami </w:t>
      </w:r>
    </w:p>
    <w:p w14:paraId="25AE20F7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zagranicznymi;</w:t>
      </w:r>
    </w:p>
    <w:p w14:paraId="24336020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- opiniowanie projektu budżetu w zakresie działania komisji; </w:t>
      </w:r>
    </w:p>
    <w:p w14:paraId="61FB6E89" w14:textId="77777777" w:rsidR="00556E78" w:rsidRDefault="00556E78" w:rsidP="00556E78">
      <w:pPr>
        <w:shd w:val="clear" w:color="auto" w:fill="FFFFFF"/>
        <w:spacing w:line="270" w:lineRule="atLeast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ocena realizacji i wykonania budżetu w zakresie działania komisji;</w:t>
      </w:r>
    </w:p>
    <w:p w14:paraId="05CC5F7B" w14:textId="6F0E881F" w:rsidR="00556E78" w:rsidRDefault="00556E78" w:rsidP="00556E78">
      <w:pPr>
        <w:shd w:val="clear" w:color="auto" w:fill="FFFFFF"/>
        <w:spacing w:line="270" w:lineRule="atLeast"/>
        <w:rPr>
          <w:color w:val="000000"/>
          <w:sz w:val="24"/>
          <w:szCs w:val="24"/>
        </w:rPr>
      </w:pPr>
      <w:r>
        <w:rPr>
          <w:sz w:val="24"/>
          <w:szCs w:val="24"/>
          <w:lang w:eastAsia="pl-PL"/>
        </w:rPr>
        <w:t xml:space="preserve">- </w:t>
      </w:r>
      <w:r>
        <w:rPr>
          <w:color w:val="000000"/>
          <w:sz w:val="24"/>
          <w:szCs w:val="24"/>
        </w:rPr>
        <w:t xml:space="preserve">opiniowanie i rozpatrywanie spraw przekazywanych przez Radę, Wójta, lub inne komisje </w:t>
      </w:r>
    </w:p>
    <w:p w14:paraId="0C779FC5" w14:textId="77777777" w:rsidR="00556E78" w:rsidRDefault="00556E78" w:rsidP="00556E78">
      <w:pPr>
        <w:shd w:val="clear" w:color="auto" w:fill="FFFFFF"/>
        <w:spacing w:line="270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oraz spraw zgłoszonych przez członków komisji.</w:t>
      </w:r>
    </w:p>
    <w:p w14:paraId="6438F0E0" w14:textId="77777777" w:rsidR="00556E78" w:rsidRDefault="00556E78" w:rsidP="00556E78">
      <w:pPr>
        <w:shd w:val="clear" w:color="auto" w:fill="FFFFFF"/>
        <w:spacing w:line="270" w:lineRule="atLeast"/>
        <w:rPr>
          <w:color w:val="000000"/>
          <w:sz w:val="24"/>
          <w:szCs w:val="24"/>
        </w:rPr>
      </w:pPr>
    </w:p>
    <w:p w14:paraId="777DB6EF" w14:textId="77777777" w:rsidR="00556E78" w:rsidRDefault="00556E78" w:rsidP="00556E78">
      <w:pPr>
        <w:shd w:val="clear" w:color="auto" w:fill="FFFFFF"/>
        <w:spacing w:line="270" w:lineRule="atLeast"/>
        <w:rPr>
          <w:color w:val="000000"/>
          <w:sz w:val="24"/>
          <w:szCs w:val="24"/>
        </w:rPr>
      </w:pPr>
    </w:p>
    <w:p w14:paraId="2CDFEECE" w14:textId="77777777" w:rsidR="00556E78" w:rsidRDefault="00556E78" w:rsidP="00556E7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25D9119B" w14:textId="77777777" w:rsidR="00556E78" w:rsidRDefault="00556E78" w:rsidP="00556E7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38526B3" w14:textId="09DA909D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Komisja może otrzymać do zaopiniowania inne zadania niż wymienione w niniejszej  uchwale.</w:t>
      </w:r>
    </w:p>
    <w:p w14:paraId="762A6E20" w14:textId="77777777" w:rsidR="00556E78" w:rsidRDefault="00556E78" w:rsidP="00556E78">
      <w:pPr>
        <w:autoSpaceDE w:val="0"/>
        <w:autoSpaceDN w:val="0"/>
        <w:adjustRightInd w:val="0"/>
        <w:rPr>
          <w:sz w:val="24"/>
          <w:szCs w:val="24"/>
        </w:rPr>
      </w:pPr>
    </w:p>
    <w:p w14:paraId="54CFBE4E" w14:textId="77777777" w:rsidR="00556E78" w:rsidRDefault="00556E78" w:rsidP="00556E78"/>
    <w:p w14:paraId="40C499C4" w14:textId="77777777" w:rsidR="00556E78" w:rsidRDefault="00556E78" w:rsidP="00556E78">
      <w:pPr>
        <w:jc w:val="center"/>
      </w:pPr>
    </w:p>
    <w:p w14:paraId="514BCF77" w14:textId="77777777" w:rsidR="00556E78" w:rsidRDefault="00556E78" w:rsidP="00556E78">
      <w:pPr>
        <w:jc w:val="center"/>
      </w:pPr>
    </w:p>
    <w:p w14:paraId="6462EB35" w14:textId="77777777" w:rsidR="00556E78" w:rsidRDefault="00556E78" w:rsidP="00556E78">
      <w:pPr>
        <w:jc w:val="center"/>
      </w:pPr>
    </w:p>
    <w:p w14:paraId="41E64E6F" w14:textId="77777777" w:rsidR="00556E78" w:rsidRDefault="00556E78" w:rsidP="00556E78">
      <w:pPr>
        <w:jc w:val="center"/>
      </w:pPr>
    </w:p>
    <w:p w14:paraId="3B5BCDAB" w14:textId="77777777" w:rsidR="00556E78" w:rsidRDefault="00556E78" w:rsidP="00556E78"/>
    <w:p w14:paraId="4BEDEEB0" w14:textId="77777777" w:rsidR="00556E78" w:rsidRDefault="00556E78" w:rsidP="00556E78"/>
    <w:p w14:paraId="01EAC06A" w14:textId="77777777" w:rsidR="00556E78" w:rsidRDefault="00556E78" w:rsidP="00556E78"/>
    <w:p w14:paraId="25E45A42" w14:textId="77777777" w:rsidR="00556E78" w:rsidRDefault="00556E78" w:rsidP="00556E78"/>
    <w:p w14:paraId="44674ED9" w14:textId="77777777" w:rsidR="00556E78" w:rsidRDefault="00556E78" w:rsidP="00556E78"/>
    <w:p w14:paraId="4A48C681" w14:textId="77777777" w:rsidR="00556E78" w:rsidRDefault="00556E78" w:rsidP="00556E78"/>
    <w:p w14:paraId="64F41D60" w14:textId="77777777" w:rsidR="00556E78" w:rsidRDefault="00556E78" w:rsidP="00556E78"/>
    <w:p w14:paraId="0417D5E7" w14:textId="77777777" w:rsidR="00556E78" w:rsidRDefault="00556E78" w:rsidP="00556E78"/>
    <w:p w14:paraId="2175B338" w14:textId="77777777" w:rsidR="00556E78" w:rsidRDefault="00556E78" w:rsidP="00556E78"/>
    <w:p w14:paraId="3B693CF1" w14:textId="77777777" w:rsidR="00556E78" w:rsidRDefault="00556E78" w:rsidP="00556E78"/>
    <w:p w14:paraId="4F53BBF9" w14:textId="77777777" w:rsidR="00556E78" w:rsidRDefault="00556E78" w:rsidP="00556E78"/>
    <w:p w14:paraId="5A5F11CD" w14:textId="77777777" w:rsidR="00556E78" w:rsidRDefault="00556E78" w:rsidP="00556E78"/>
    <w:p w14:paraId="0C3AD738" w14:textId="77777777" w:rsidR="00556E78" w:rsidRDefault="00556E78" w:rsidP="00556E78"/>
    <w:p w14:paraId="485F287B" w14:textId="77777777" w:rsidR="00556E78" w:rsidRDefault="00556E78" w:rsidP="00556E78"/>
    <w:p w14:paraId="05A0C5D0" w14:textId="77777777" w:rsidR="00556E78" w:rsidRDefault="00556E78" w:rsidP="00556E78"/>
    <w:p w14:paraId="03D168D9" w14:textId="77777777" w:rsidR="00556E78" w:rsidRDefault="00556E78" w:rsidP="00556E78"/>
    <w:p w14:paraId="13B00DB9" w14:textId="77777777" w:rsidR="00556E78" w:rsidRDefault="00556E78" w:rsidP="00556E78"/>
    <w:p w14:paraId="7C54096F" w14:textId="77777777" w:rsidR="00556E78" w:rsidRDefault="00556E78" w:rsidP="007D7E39"/>
    <w:p w14:paraId="3EFAEF3F" w14:textId="77777777" w:rsidR="00556E78" w:rsidRDefault="00556E78" w:rsidP="00556E78">
      <w:pPr>
        <w:jc w:val="center"/>
      </w:pPr>
    </w:p>
    <w:p w14:paraId="3BB90A8B" w14:textId="77777777" w:rsidR="00556E78" w:rsidRPr="007D7E39" w:rsidRDefault="00556E78" w:rsidP="00556E78">
      <w:pPr>
        <w:jc w:val="center"/>
        <w:rPr>
          <w:b/>
          <w:bCs/>
        </w:rPr>
      </w:pPr>
      <w:r w:rsidRPr="007D7E39">
        <w:rPr>
          <w:b/>
          <w:bCs/>
        </w:rPr>
        <w:lastRenderedPageBreak/>
        <w:t>UZASADNIENIE</w:t>
      </w:r>
    </w:p>
    <w:p w14:paraId="44D65B59" w14:textId="77777777" w:rsidR="00556E78" w:rsidRDefault="00556E78" w:rsidP="00556E78">
      <w:pPr>
        <w:jc w:val="center"/>
      </w:pPr>
    </w:p>
    <w:p w14:paraId="0C01EC54" w14:textId="4B481C8D" w:rsidR="00556E78" w:rsidRDefault="00556E78" w:rsidP="007D7E39">
      <w:pPr>
        <w:spacing w:line="276" w:lineRule="auto"/>
        <w:ind w:firstLine="708"/>
      </w:pPr>
      <w:r>
        <w:t>Zgodnie z art. 21  ust. 1 ustawy  z  dnia  8  marca  1990 r.  o  samorządzie gminnym  (</w:t>
      </w:r>
      <w:proofErr w:type="spellStart"/>
      <w:r w:rsidR="007D7E39">
        <w:t>t.j</w:t>
      </w:r>
      <w:proofErr w:type="spellEnd"/>
      <w:r w:rsidR="007D7E39">
        <w:t xml:space="preserve">. </w:t>
      </w:r>
      <w:r>
        <w:t xml:space="preserve">Dz. U. </w:t>
      </w:r>
      <w:r w:rsidR="007D7E39">
        <w:t xml:space="preserve">z </w:t>
      </w:r>
      <w:r>
        <w:t>20</w:t>
      </w:r>
      <w:r w:rsidR="007D7E39">
        <w:t>2</w:t>
      </w:r>
      <w:r w:rsidR="00071B72">
        <w:t>4</w:t>
      </w:r>
      <w:r>
        <w:t xml:space="preserve">r. poz. </w:t>
      </w:r>
      <w:r w:rsidR="00071B72">
        <w:t>609</w:t>
      </w:r>
      <w:r>
        <w:t xml:space="preserve">) rada gminy ze swojego grona może powoływać stałe i doraźne komisje do określonych zadań ustalając przedmiot działania oraz skład osobowy. Paragraf  66 ust 1,2 i 3  i  § 67 ust. 1 Statutu Gminy Łączna (Dziennik Urzędowy </w:t>
      </w:r>
      <w:r w:rsidR="007D7E39">
        <w:t>W</w:t>
      </w:r>
      <w:r>
        <w:t xml:space="preserve">oj. Świętokrzyskiego z </w:t>
      </w:r>
      <w:proofErr w:type="spellStart"/>
      <w:r>
        <w:t>2018r</w:t>
      </w:r>
      <w:proofErr w:type="spellEnd"/>
      <w:r>
        <w:t xml:space="preserve">. poz. 3382) mówi, że Rada uchwałą powołuje komisje, określa liczbę członków,  skład osobowy oraz zakres działania poszczególnych komisji. </w:t>
      </w:r>
    </w:p>
    <w:p w14:paraId="3FB5B51B" w14:textId="77777777" w:rsidR="007D7E39" w:rsidRDefault="007D7E39" w:rsidP="007D7E39">
      <w:pPr>
        <w:spacing w:line="276" w:lineRule="auto"/>
      </w:pPr>
    </w:p>
    <w:p w14:paraId="40D40B16" w14:textId="38F1987D" w:rsidR="00556E78" w:rsidRDefault="00556E78" w:rsidP="007D7E39">
      <w:pPr>
        <w:spacing w:line="276" w:lineRule="auto"/>
        <w:ind w:firstLine="708"/>
      </w:pPr>
      <w:r>
        <w:t>W związku z tym podjęcie powyższej uchwały jest zasadne.</w:t>
      </w:r>
    </w:p>
    <w:p w14:paraId="21BA2A27" w14:textId="77777777" w:rsidR="00556E78" w:rsidRDefault="00556E78" w:rsidP="00556E78"/>
    <w:p w14:paraId="5FEF98C4" w14:textId="77777777" w:rsidR="00503E70" w:rsidRDefault="00503E70"/>
    <w:sectPr w:rsidR="00503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</w:lvl>
  </w:abstractNum>
  <w:abstractNum w:abstractNumId="1" w15:restartNumberingAfterBreak="0">
    <w:nsid w:val="00000002"/>
    <w:multiLevelType w:val="singleLevel"/>
    <w:tmpl w:val="7C9E51C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22955F6"/>
    <w:multiLevelType w:val="hybridMultilevel"/>
    <w:tmpl w:val="63960B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C4A0F"/>
    <w:multiLevelType w:val="hybridMultilevel"/>
    <w:tmpl w:val="CE02A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70218804">
    <w:abstractNumId w:val="1"/>
    <w:lvlOverride w:ilvl="0">
      <w:startOverride w:val="1"/>
    </w:lvlOverride>
  </w:num>
  <w:num w:numId="2" w16cid:durableId="1135102652">
    <w:abstractNumId w:val="0"/>
    <w:lvlOverride w:ilvl="0">
      <w:startOverride w:val="1"/>
    </w:lvlOverride>
  </w:num>
  <w:num w:numId="3" w16cid:durableId="1530140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01630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CE8"/>
    <w:rsid w:val="00071B72"/>
    <w:rsid w:val="004E3FA2"/>
    <w:rsid w:val="00503E70"/>
    <w:rsid w:val="00556E78"/>
    <w:rsid w:val="007D7E39"/>
    <w:rsid w:val="00842ABF"/>
    <w:rsid w:val="00C16D83"/>
    <w:rsid w:val="00C45CE8"/>
    <w:rsid w:val="00D0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5ED9B"/>
  <w15:chartTrackingRefBased/>
  <w15:docId w15:val="{2AF12D80-1C77-44A1-8211-13D6D48A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E7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6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Chmiela</dc:creator>
  <cp:keywords/>
  <dc:description/>
  <cp:lastModifiedBy>Magdalena Chmiela</cp:lastModifiedBy>
  <cp:revision>8</cp:revision>
  <dcterms:created xsi:type="dcterms:W3CDTF">2024-01-25T08:50:00Z</dcterms:created>
  <dcterms:modified xsi:type="dcterms:W3CDTF">2024-05-06T13:31:00Z</dcterms:modified>
</cp:coreProperties>
</file>