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B6" w:rsidRDefault="004739B6" w:rsidP="00E66A5F">
      <w:pPr>
        <w:tabs>
          <w:tab w:val="left" w:pos="6663"/>
        </w:tabs>
        <w:spacing w:line="360" w:lineRule="auto"/>
      </w:pPr>
    </w:p>
    <w:p w:rsidR="004739B6" w:rsidRDefault="00CD51B0">
      <w:pPr>
        <w:spacing w:line="360" w:lineRule="auto"/>
        <w:jc w:val="center"/>
      </w:pPr>
      <w:r>
        <w:t>UMOWA nr ……………..</w:t>
      </w:r>
    </w:p>
    <w:p w:rsidR="004739B6" w:rsidRDefault="004739B6">
      <w:pPr>
        <w:spacing w:line="360" w:lineRule="auto"/>
        <w:jc w:val="center"/>
      </w:pPr>
    </w:p>
    <w:p w:rsidR="000D452C" w:rsidRPr="000D452C" w:rsidRDefault="00CD51B0" w:rsidP="000D452C">
      <w:pPr>
        <w:pStyle w:val="Akapitzlist"/>
        <w:tabs>
          <w:tab w:val="left" w:pos="2694"/>
        </w:tabs>
        <w:ind w:left="0"/>
        <w:jc w:val="both"/>
        <w:rPr>
          <w:rFonts w:asciiTheme="minorHAnsi" w:hAnsiTheme="minorHAnsi" w:cs="Arial"/>
          <w:sz w:val="28"/>
          <w:szCs w:val="28"/>
          <w:lang w:eastAsia="en-US"/>
        </w:rPr>
      </w:pPr>
      <w:r>
        <w:t xml:space="preserve">Zawarta dnia ……………………. </w:t>
      </w:r>
      <w:r w:rsidRPr="00E66A5F">
        <w:t xml:space="preserve">pomiędzy Gminą </w:t>
      </w:r>
      <w:r w:rsidR="000D452C" w:rsidRPr="00E66A5F">
        <w:t>Łączna</w:t>
      </w:r>
      <w:r w:rsidRPr="00E66A5F">
        <w:t xml:space="preserve">, NIP </w:t>
      </w:r>
      <w:r w:rsidR="000D452C" w:rsidRPr="00E66A5F">
        <w:rPr>
          <w:lang w:eastAsia="en-US"/>
        </w:rPr>
        <w:t>663 18 67 303</w:t>
      </w:r>
    </w:p>
    <w:p w:rsidR="004739B6" w:rsidRDefault="00CD51B0">
      <w:pPr>
        <w:tabs>
          <w:tab w:val="left" w:pos="4253"/>
        </w:tabs>
        <w:spacing w:before="120" w:line="360" w:lineRule="auto"/>
        <w:jc w:val="both"/>
      </w:pPr>
      <w:r>
        <w:t>reprezentowaną przez:</w:t>
      </w:r>
    </w:p>
    <w:p w:rsidR="004739B6" w:rsidRDefault="000D452C">
      <w:pPr>
        <w:pStyle w:val="Akapitzlist"/>
        <w:numPr>
          <w:ilvl w:val="0"/>
          <w:numId w:val="1"/>
        </w:numPr>
        <w:tabs>
          <w:tab w:val="left" w:pos="4133"/>
        </w:tabs>
        <w:spacing w:before="120" w:line="360" w:lineRule="auto"/>
        <w:jc w:val="both"/>
      </w:pPr>
      <w:r>
        <w:t xml:space="preserve">Romualda </w:t>
      </w:r>
      <w:proofErr w:type="spellStart"/>
      <w:r>
        <w:t>Kowalińskiego</w:t>
      </w:r>
      <w:proofErr w:type="spellEnd"/>
      <w:r>
        <w:t xml:space="preserve"> – Wójta Gminy Łączna</w:t>
      </w:r>
    </w:p>
    <w:p w:rsidR="004739B6" w:rsidRDefault="000D452C">
      <w:pPr>
        <w:pStyle w:val="Akapitzlist"/>
        <w:numPr>
          <w:ilvl w:val="0"/>
          <w:numId w:val="1"/>
        </w:numPr>
        <w:spacing w:line="360" w:lineRule="auto"/>
      </w:pPr>
      <w:r>
        <w:t>Alicję Miernik – Skarbnika Gminy</w:t>
      </w:r>
    </w:p>
    <w:p w:rsidR="004739B6" w:rsidRDefault="00CD51B0">
      <w:pPr>
        <w:spacing w:line="360" w:lineRule="auto"/>
      </w:pPr>
      <w:r>
        <w:t xml:space="preserve">Zwaną dalej </w:t>
      </w:r>
      <w:r>
        <w:rPr>
          <w:b/>
        </w:rPr>
        <w:t>Zamawiającym</w:t>
      </w:r>
      <w:r>
        <w:t>,</w:t>
      </w:r>
    </w:p>
    <w:p w:rsidR="004739B6" w:rsidRDefault="00CD51B0">
      <w:pPr>
        <w:spacing w:line="360" w:lineRule="auto"/>
      </w:pPr>
      <w:r>
        <w:t>a</w:t>
      </w:r>
    </w:p>
    <w:p w:rsidR="004739B6" w:rsidRDefault="00CD51B0">
      <w:pPr>
        <w:spacing w:line="360" w:lineRule="auto"/>
      </w:pPr>
      <w:r>
        <w:t>…………………………………………………………………………………………………</w:t>
      </w:r>
    </w:p>
    <w:p w:rsidR="004739B6" w:rsidRDefault="00CD51B0">
      <w:pPr>
        <w:spacing w:line="360" w:lineRule="auto"/>
      </w:pPr>
      <w:r>
        <w:t>…………………………………………………………………………………………………</w:t>
      </w:r>
    </w:p>
    <w:p w:rsidR="004739B6" w:rsidRDefault="00CD51B0">
      <w:pPr>
        <w:spacing w:line="360" w:lineRule="auto"/>
      </w:pPr>
      <w:r>
        <w:t xml:space="preserve">Zwanym dalej </w:t>
      </w:r>
      <w:r>
        <w:rPr>
          <w:b/>
        </w:rPr>
        <w:t>Wykonawcą</w:t>
      </w:r>
      <w:r>
        <w:t>.</w:t>
      </w:r>
    </w:p>
    <w:p w:rsidR="004739B6" w:rsidRDefault="004739B6">
      <w:pPr>
        <w:spacing w:line="360" w:lineRule="auto"/>
      </w:pPr>
    </w:p>
    <w:p w:rsidR="004739B6" w:rsidRDefault="00CD51B0" w:rsidP="00E66A5F">
      <w:pPr>
        <w:spacing w:line="360" w:lineRule="auto"/>
        <w:jc w:val="both"/>
      </w:pPr>
      <w:r>
        <w:t>W wyniku przeprowadzonego postępowania w trybie zapytania ofertowego, została zawarta umowa następującej treści: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§1</w:t>
      </w:r>
    </w:p>
    <w:p w:rsidR="004739B6" w:rsidRDefault="00CD51B0">
      <w:pPr>
        <w:spacing w:line="360" w:lineRule="auto"/>
        <w:jc w:val="both"/>
      </w:pPr>
      <w:r>
        <w:t xml:space="preserve">Przedmiotem umowy jest </w:t>
      </w:r>
      <w:r w:rsidR="00E66A5F" w:rsidRPr="00E66A5F">
        <w:t xml:space="preserve">wykonanie drewnianej altany koncertowej (amfiteatru) o wymiarach 4,5 x 7m z podłożem z kostki betonowej wraz z wyposażeniem w ławki zewnętrzne zgodnie z przedmiarem robót </w:t>
      </w:r>
      <w:bookmarkStart w:id="0" w:name="_GoBack"/>
      <w:bookmarkEnd w:id="0"/>
      <w:r w:rsidR="00E66A5F" w:rsidRPr="00E66A5F">
        <w:t>na terenie koło budynku po byłej szkole w Klonowie mieszczącego się w miejscowości Klonów 62, gmina Łączna, nr ew. działki 17 obręb 0004 Klonów w miejscu wskazanym przez Zamawiającego</w:t>
      </w:r>
    </w:p>
    <w:p w:rsidR="004739B6" w:rsidRDefault="004739B6">
      <w:pPr>
        <w:spacing w:line="360" w:lineRule="auto"/>
        <w:jc w:val="both"/>
      </w:pP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§2</w:t>
      </w:r>
    </w:p>
    <w:p w:rsidR="004739B6" w:rsidRPr="00E66A5F" w:rsidRDefault="00CD51B0" w:rsidP="00E66A5F">
      <w:pPr>
        <w:spacing w:line="360" w:lineRule="auto"/>
        <w:jc w:val="both"/>
      </w:pPr>
      <w:r>
        <w:t>Wykonawca zobowiązuje się zrealizować przedmiot umowy zgodnie z przedstawioną ofertą, stanowiącą załącznik nr 1 do umowy</w:t>
      </w:r>
      <w:r w:rsidR="000D452C">
        <w:t>, dokumentacją</w:t>
      </w:r>
      <w:r>
        <w:t xml:space="preserve"> oraz warunkami technicznymi wynikającymi z obowiązujących przepisów technicznych i prawa budowlanego.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§3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t>Rozpoczęcie realizacji przedmiotu umowy, o którym mowa w §1, nastąpi niezwłocznie po zawarciu niniejszej umowy, a wykonanie zakończy się nie później niż do dnia 30.</w:t>
      </w:r>
      <w:r w:rsidR="00E66A5F">
        <w:t>10</w:t>
      </w:r>
      <w:r>
        <w:t>.201</w:t>
      </w:r>
      <w:r w:rsidR="000D452C">
        <w:t>9</w:t>
      </w:r>
      <w:r>
        <w:t xml:space="preserve"> r. 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t>Po wykonaniu prac, Wykonawca zgłosi Zamawiającemu gotowość do odbioru końcowego w terminie 3 dni od dnia faktycznego zakończenia robót.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lastRenderedPageBreak/>
        <w:t xml:space="preserve">Zamawiający zobowiązany jest przystąpić do odbioru końcowego, w terminie </w:t>
      </w:r>
      <w:r w:rsidR="000D452C">
        <w:t>7</w:t>
      </w:r>
      <w:r>
        <w:t xml:space="preserve"> dni od zgłoszenia przez Wykonawcę gotowości do odbioru końcowego, o którym mowa w ust.2. 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Zakończenie prac odbiorowych zostanie potwierdzone spisaniem końcowego protokołu odbioru robót. Protokół winien być podpisany przez Wykonawcę i przedstawiciela Zamawiającego. </w:t>
      </w:r>
    </w:p>
    <w:p w:rsidR="004739B6" w:rsidRDefault="00CD51B0">
      <w:pPr>
        <w:pStyle w:val="Akapitzlist"/>
        <w:numPr>
          <w:ilvl w:val="0"/>
          <w:numId w:val="3"/>
        </w:numPr>
        <w:spacing w:line="360" w:lineRule="auto"/>
        <w:jc w:val="both"/>
      </w:pPr>
      <w:r>
        <w:t>Data wykonania przedmiotu umowy rozumiana jest jako termin bezusterkowego odbioru końcowego i ostateczne przekazanie obiektu użytkownikowi.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§4</w:t>
      </w:r>
    </w:p>
    <w:p w:rsidR="004739B6" w:rsidRDefault="00CD51B0">
      <w:pPr>
        <w:pStyle w:val="Akapitzlist"/>
        <w:numPr>
          <w:ilvl w:val="0"/>
          <w:numId w:val="4"/>
        </w:numPr>
        <w:spacing w:line="360" w:lineRule="auto"/>
        <w:jc w:val="both"/>
      </w:pPr>
      <w:r>
        <w:t>Za wykonanie przedmiotu umowy, o którym mowa w §1, przysługuje Wykonawcy od Zamawiającego wynagrodzenie w kwocie brutto ………….. zł. ( słownie: ………..),</w:t>
      </w:r>
    </w:p>
    <w:p w:rsidR="004739B6" w:rsidRDefault="00CD51B0">
      <w:pPr>
        <w:pStyle w:val="Akapitzlist"/>
        <w:spacing w:line="360" w:lineRule="auto"/>
        <w:jc w:val="both"/>
      </w:pPr>
      <w:r>
        <w:t xml:space="preserve"> w tym cena netto …………….  zł. + 23% podatku VAT w wysokości ……...…….zł., co jest zgodne z ofertą Wykonawcy.</w:t>
      </w:r>
    </w:p>
    <w:p w:rsidR="004739B6" w:rsidRDefault="00CD51B0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Kwota ustalona w ust. 1 zawiera wszystkie koszty związane z realizacją umowy w tym koszty </w:t>
      </w:r>
      <w:r w:rsidR="00E66A5F">
        <w:t xml:space="preserve">dowozu, montażu, wyposażenia </w:t>
      </w:r>
    </w:p>
    <w:p w:rsidR="004739B6" w:rsidRDefault="00CD51B0">
      <w:pPr>
        <w:pStyle w:val="Akapitzlist"/>
        <w:numPr>
          <w:ilvl w:val="0"/>
          <w:numId w:val="4"/>
        </w:numPr>
        <w:spacing w:line="360" w:lineRule="auto"/>
        <w:jc w:val="both"/>
      </w:pPr>
      <w:r>
        <w:t>W trakcie umowy nie przewiduje się zmiany cen.</w:t>
      </w:r>
    </w:p>
    <w:p w:rsidR="004739B6" w:rsidRDefault="00CD51B0">
      <w:pPr>
        <w:pStyle w:val="Akapitzlist"/>
        <w:numPr>
          <w:ilvl w:val="0"/>
          <w:numId w:val="4"/>
        </w:numPr>
        <w:spacing w:line="360" w:lineRule="auto"/>
        <w:jc w:val="both"/>
      </w:pPr>
      <w:r>
        <w:t>Zamawiający dokona zapłaty faktury w terminie 14 dni, licząc od daty ich doręczenia wraz z dokumentami rozliczeniowymi.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§5</w:t>
      </w:r>
    </w:p>
    <w:p w:rsidR="004739B6" w:rsidRDefault="00CD51B0">
      <w:pPr>
        <w:spacing w:line="360" w:lineRule="auto"/>
        <w:jc w:val="both"/>
      </w:pPr>
      <w:r>
        <w:t xml:space="preserve">Wykonawca udziela Zamawiającemu  </w:t>
      </w:r>
      <w:r w:rsidR="00E66A5F">
        <w:t>………..</w:t>
      </w:r>
      <w:r>
        <w:t xml:space="preserve"> miesięcy gwarancji jakości na wykonany przedmiot umowy</w:t>
      </w:r>
      <w:r w:rsidR="00E66A5F" w:rsidRPr="00E66A5F">
        <w:t xml:space="preserve"> co</w:t>
      </w:r>
      <w:r w:rsidR="00E66A5F">
        <w:t xml:space="preserve"> jest zgodne z ofertą Wykonawcy</w:t>
      </w:r>
      <w:r>
        <w:t xml:space="preserve">. Termin gwarancji biegnie od daty podpisania przez strony bezusterkowego końcowego protokołu odbioru. 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§6</w:t>
      </w:r>
    </w:p>
    <w:p w:rsidR="004739B6" w:rsidRDefault="00CD51B0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w razie stwierdzenia w okresie gwarancji ewentualnych wad wydanego mu przedmiotu umowy, obowiązany jest do przedłożenia Wykonawcy, najpóźniej w ciągu 7 dni od dnia ich ujawnienia, stosownej reklamacji wraz z podaniem terminu ich usunięcia.</w:t>
      </w:r>
    </w:p>
    <w:p w:rsidR="004739B6" w:rsidRDefault="00CD51B0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Wykonawca nie przystąpi do usunięcia wad lub awarii w ustalonym terminie, Zamawiający może powierzyć ich usunięcie osob</w:t>
      </w:r>
      <w:r w:rsidR="00607DC2">
        <w:t>ie</w:t>
      </w:r>
      <w:r>
        <w:t xml:space="preserve"> trzeciej na koszt i ryzyko Wykonawcy oraz bez utraty gwarancji udzielonej przez Wykonawcę.</w:t>
      </w:r>
    </w:p>
    <w:p w:rsidR="004739B6" w:rsidRDefault="00CD51B0">
      <w:pPr>
        <w:pStyle w:val="Akapitzlist"/>
        <w:numPr>
          <w:ilvl w:val="0"/>
          <w:numId w:val="5"/>
        </w:numPr>
        <w:spacing w:line="360" w:lineRule="auto"/>
        <w:jc w:val="both"/>
      </w:pPr>
      <w:r>
        <w:t>Wykonanie zobowiązań z tytułu gwarancji i rękojmi należy do przedmiotu umowy.</w:t>
      </w:r>
    </w:p>
    <w:p w:rsidR="004739B6" w:rsidRPr="00E66A5F" w:rsidRDefault="00CD51B0" w:rsidP="00E66A5F">
      <w:pPr>
        <w:pStyle w:val="Akapitzlist"/>
        <w:numPr>
          <w:ilvl w:val="0"/>
          <w:numId w:val="5"/>
        </w:numPr>
        <w:spacing w:line="360" w:lineRule="auto"/>
        <w:jc w:val="both"/>
      </w:pPr>
      <w:r>
        <w:t>Niniejsza umowa stanowi dokument gwarancyjny w rozumieniu przepisów kodeksu cywilnego.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lastRenderedPageBreak/>
        <w:t>§7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>Zamawiający ma prawo naliczyć Wykonawcy karę umowną za zwłokę w oddaniu przedmiotu umowy lub za zwłokę w usunięciu wad, o których mowa w §6 ust. 1, w wysokości  0,</w:t>
      </w:r>
      <w:r w:rsidR="00E66A5F">
        <w:t>5</w:t>
      </w:r>
      <w:r>
        <w:t xml:space="preserve">% wynagrodzenia brutto określonego w § 4 ust. 1 za każdy rozpoczęty dzień zwłoki. 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>W przypadku zwłoki w oddaniu przedmiotu umowy bez wad przekraczającej 30 dni Zamawiający ma prawo do odstąpienia od umowy z winy Wykonawcy i naliczenia kary w wysokości 25% wynagrodzenia brutto określonego w § 4 ust. 1.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W razie nieterminowej zapłaty faktury przez Zamawiającego, Wykonawca ma prawo żądać zapłaty ustawowych odsetek za zwłokę. 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>Zamawiający zastrzega sobie prawo dochodzenia odszkodowania na warunkach ogólnych, przewyższającego kary umowne.</w:t>
      </w:r>
    </w:p>
    <w:p w:rsidR="004739B6" w:rsidRDefault="00CD51B0">
      <w:pPr>
        <w:pStyle w:val="Akapitzlist"/>
        <w:numPr>
          <w:ilvl w:val="0"/>
          <w:numId w:val="6"/>
        </w:numPr>
        <w:spacing w:line="360" w:lineRule="auto"/>
        <w:jc w:val="both"/>
      </w:pPr>
      <w:r>
        <w:t>Zamawiający może potrącić kary umowne z wynagrodzenia Wykonawcy.</w:t>
      </w:r>
    </w:p>
    <w:p w:rsidR="004739B6" w:rsidRDefault="00CD51B0">
      <w:pPr>
        <w:spacing w:line="360" w:lineRule="auto"/>
        <w:jc w:val="center"/>
        <w:rPr>
          <w:b/>
        </w:rPr>
      </w:pPr>
      <w:r>
        <w:rPr>
          <w:b/>
        </w:rPr>
        <w:t>§8</w:t>
      </w:r>
    </w:p>
    <w:p w:rsidR="004739B6" w:rsidRDefault="00CD51B0">
      <w:pPr>
        <w:spacing w:line="360" w:lineRule="auto"/>
      </w:pPr>
      <w:r>
        <w:t xml:space="preserve">W przypadku wadliwie wykonanej pracy, Zamawiający może żądać bezpłatnego usunięcia wad w terminie wyznaczonym Wykonawcy, bez względu na wysokość związanych z tym kosztów. </w:t>
      </w:r>
    </w:p>
    <w:p w:rsidR="004739B6" w:rsidRPr="00E66A5F" w:rsidRDefault="00CD51B0" w:rsidP="00E66A5F">
      <w:pPr>
        <w:spacing w:line="360" w:lineRule="auto"/>
        <w:jc w:val="center"/>
        <w:rPr>
          <w:b/>
        </w:rPr>
      </w:pPr>
      <w:r>
        <w:rPr>
          <w:b/>
        </w:rPr>
        <w:t>§9</w:t>
      </w:r>
    </w:p>
    <w:p w:rsidR="004739B6" w:rsidRDefault="00CD51B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sprawach nieuregulowanych niniejszą umową mają zastosowanie przepisy Kodeksu cywilnego łącznie z rozstrzygnięciem sądowym przez sąd </w:t>
      </w:r>
      <w:r w:rsidR="00607DC2">
        <w:t>właściwy</w:t>
      </w:r>
      <w:r>
        <w:t xml:space="preserve"> miejscowo dla Zamawiającego. </w:t>
      </w:r>
    </w:p>
    <w:p w:rsidR="004739B6" w:rsidRDefault="00CD51B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Wszelkie zmiany w treści umowy wymagają formy pisemnej pod rygorem nieważności. </w:t>
      </w:r>
    </w:p>
    <w:p w:rsidR="000D452C" w:rsidRDefault="00CD51B0" w:rsidP="00E66A5F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Wszelkie spory wynikłe na tle wykonania niniejszej umowy będą rozstrzygały sądy właściwe dla siedziby Zamawiającego. </w:t>
      </w:r>
    </w:p>
    <w:p w:rsidR="004739B6" w:rsidRPr="00E66A5F" w:rsidRDefault="00CD51B0" w:rsidP="00E66A5F">
      <w:pPr>
        <w:spacing w:line="360" w:lineRule="auto"/>
        <w:jc w:val="center"/>
        <w:rPr>
          <w:b/>
        </w:rPr>
      </w:pPr>
      <w:r>
        <w:rPr>
          <w:b/>
        </w:rPr>
        <w:t>§10</w:t>
      </w:r>
    </w:p>
    <w:p w:rsidR="004739B6" w:rsidRDefault="00CD51B0">
      <w:pPr>
        <w:spacing w:line="360" w:lineRule="auto"/>
      </w:pPr>
      <w:r>
        <w:t xml:space="preserve">Umowę niniejszą sporządza się w dwóch jednobrzmiących egzemplarzach. </w:t>
      </w:r>
    </w:p>
    <w:p w:rsidR="004739B6" w:rsidRDefault="004739B6">
      <w:pPr>
        <w:spacing w:line="360" w:lineRule="auto"/>
        <w:rPr>
          <w:b/>
        </w:rPr>
      </w:pPr>
    </w:p>
    <w:p w:rsidR="004739B6" w:rsidRDefault="00CD51B0">
      <w:pPr>
        <w:spacing w:line="360" w:lineRule="auto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4739B6" w:rsidRDefault="004739B6"/>
    <w:sectPr w:rsidR="004739B6">
      <w:headerReference w:type="default" r:id="rId7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26" w:rsidRDefault="00D23626">
      <w:r>
        <w:separator/>
      </w:r>
    </w:p>
  </w:endnote>
  <w:endnote w:type="continuationSeparator" w:id="0">
    <w:p w:rsidR="00D23626" w:rsidRDefault="00D2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26" w:rsidRDefault="00D23626">
      <w:r>
        <w:rPr>
          <w:color w:val="000000"/>
        </w:rPr>
        <w:separator/>
      </w:r>
    </w:p>
  </w:footnote>
  <w:footnote w:type="continuationSeparator" w:id="0">
    <w:p w:rsidR="00D23626" w:rsidRDefault="00D2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0"/>
      <w:gridCol w:w="2368"/>
      <w:gridCol w:w="2189"/>
      <w:gridCol w:w="2637"/>
    </w:tblGrid>
    <w:tr w:rsidR="00E66A5F" w:rsidRPr="00A41C80" w:rsidTr="00FD3B7E">
      <w:tc>
        <w:tcPr>
          <w:tcW w:w="909" w:type="pct"/>
          <w:hideMark/>
        </w:tcPr>
        <w:p w:rsidR="00E66A5F" w:rsidRPr="00A41C80" w:rsidRDefault="00E66A5F" w:rsidP="00E66A5F">
          <w:pPr>
            <w:spacing w:after="160" w:line="259" w:lineRule="auto"/>
            <w:rPr>
              <w:rFonts w:eastAsiaTheme="minorHAnsi" w:cstheme="minorBidi"/>
              <w:noProof/>
            </w:rPr>
          </w:pPr>
          <w:r w:rsidRPr="00A41C80">
            <w:rPr>
              <w:rFonts w:eastAsiaTheme="minorHAnsi" w:cstheme="minorBidi"/>
              <w:noProof/>
            </w:rPr>
            <w:drawing>
              <wp:inline distT="0" distB="0" distL="0" distR="0" wp14:anchorId="3C0F413B" wp14:editId="304645F5">
                <wp:extent cx="1118616" cy="438538"/>
                <wp:effectExtent l="0" t="0" r="5715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696" cy="441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7" w:type="pct"/>
          <w:hideMark/>
        </w:tcPr>
        <w:p w:rsidR="00E66A5F" w:rsidRPr="00A41C80" w:rsidRDefault="00E66A5F" w:rsidP="00E66A5F">
          <w:pPr>
            <w:spacing w:after="160" w:line="259" w:lineRule="auto"/>
            <w:ind w:left="-66" w:right="2"/>
            <w:jc w:val="center"/>
            <w:rPr>
              <w:rFonts w:eastAsiaTheme="minorHAnsi" w:cstheme="minorBidi"/>
              <w:noProof/>
            </w:rPr>
          </w:pPr>
          <w:r w:rsidRPr="00A41C80">
            <w:rPr>
              <w:rFonts w:eastAsiaTheme="minorHAnsi" w:cstheme="minorBidi"/>
              <w:noProof/>
            </w:rPr>
            <w:t xml:space="preserve">    </w:t>
          </w:r>
          <w:r w:rsidRPr="00A41C80">
            <w:rPr>
              <w:rFonts w:eastAsiaTheme="minorHAnsi" w:cstheme="minorBidi"/>
              <w:noProof/>
            </w:rPr>
            <w:drawing>
              <wp:inline distT="0" distB="0" distL="0" distR="0" wp14:anchorId="12F69376" wp14:editId="1883C5F9">
                <wp:extent cx="1265148" cy="438734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878" cy="444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" w:type="pct"/>
          <w:hideMark/>
        </w:tcPr>
        <w:p w:rsidR="00E66A5F" w:rsidRPr="00A41C80" w:rsidRDefault="00E66A5F" w:rsidP="00E66A5F">
          <w:pPr>
            <w:spacing w:after="160" w:line="259" w:lineRule="auto"/>
            <w:ind w:left="1" w:right="25"/>
            <w:jc w:val="center"/>
            <w:rPr>
              <w:rFonts w:eastAsiaTheme="minorHAnsi" w:cstheme="minorBidi"/>
              <w:noProof/>
            </w:rPr>
          </w:pPr>
          <w:r w:rsidRPr="00A41C80">
            <w:rPr>
              <w:rFonts w:eastAsiaTheme="minorHAnsi" w:cstheme="minorBidi"/>
              <w:noProof/>
            </w:rPr>
            <w:t xml:space="preserve">      </w:t>
          </w:r>
          <w:r w:rsidRPr="00A41C80">
            <w:rPr>
              <w:rFonts w:eastAsiaTheme="minorHAnsi" w:cstheme="minorBidi"/>
              <w:noProof/>
            </w:rPr>
            <w:drawing>
              <wp:inline distT="0" distB="0" distL="0" distR="0" wp14:anchorId="124EAC77" wp14:editId="6F3AFDE3">
                <wp:extent cx="965835" cy="438785"/>
                <wp:effectExtent l="0" t="0" r="571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7" w:type="pct"/>
          <w:hideMark/>
        </w:tcPr>
        <w:p w:rsidR="00E66A5F" w:rsidRPr="00A41C80" w:rsidRDefault="00E66A5F" w:rsidP="00E66A5F">
          <w:pPr>
            <w:spacing w:after="160" w:line="259" w:lineRule="auto"/>
            <w:jc w:val="right"/>
            <w:rPr>
              <w:rFonts w:eastAsiaTheme="minorHAnsi" w:cstheme="minorBidi"/>
              <w:noProof/>
            </w:rPr>
          </w:pPr>
          <w:r w:rsidRPr="00A41C80">
            <w:rPr>
              <w:rFonts w:eastAsiaTheme="minorHAnsi" w:cstheme="minorBidi"/>
              <w:noProof/>
            </w:rPr>
            <w:drawing>
              <wp:inline distT="0" distB="0" distL="0" distR="0" wp14:anchorId="452AD132" wp14:editId="16A83C04">
                <wp:extent cx="1455420" cy="438785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6A5F" w:rsidRDefault="00E66A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F34"/>
    <w:multiLevelType w:val="multilevel"/>
    <w:tmpl w:val="94866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83F"/>
    <w:multiLevelType w:val="multilevel"/>
    <w:tmpl w:val="5A9228B6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0B9C0F0E"/>
    <w:multiLevelType w:val="multilevel"/>
    <w:tmpl w:val="7562A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DB0"/>
    <w:multiLevelType w:val="multilevel"/>
    <w:tmpl w:val="9F68D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5BDA"/>
    <w:multiLevelType w:val="multilevel"/>
    <w:tmpl w:val="F59C0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F71B4"/>
    <w:multiLevelType w:val="multilevel"/>
    <w:tmpl w:val="CFEAE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D4532"/>
    <w:multiLevelType w:val="multilevel"/>
    <w:tmpl w:val="B268B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B6"/>
    <w:rsid w:val="000D452C"/>
    <w:rsid w:val="00202884"/>
    <w:rsid w:val="004739B6"/>
    <w:rsid w:val="00607DC2"/>
    <w:rsid w:val="0072130A"/>
    <w:rsid w:val="0081129F"/>
    <w:rsid w:val="00CD51B0"/>
    <w:rsid w:val="00D23626"/>
    <w:rsid w:val="00E66A5F"/>
    <w:rsid w:val="00F2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F3467-EEF7-4D01-BDA5-AE61B54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D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DC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6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6A5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6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6A5F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Sylwia Mendak</cp:lastModifiedBy>
  <cp:revision>2</cp:revision>
  <cp:lastPrinted>2019-08-13T10:33:00Z</cp:lastPrinted>
  <dcterms:created xsi:type="dcterms:W3CDTF">2019-08-13T10:47:00Z</dcterms:created>
  <dcterms:modified xsi:type="dcterms:W3CDTF">2019-08-13T10:47:00Z</dcterms:modified>
</cp:coreProperties>
</file>