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225C" w14:textId="77777777" w:rsidR="004E3744" w:rsidRDefault="004E3744" w:rsidP="004E3744">
      <w:pPr>
        <w:spacing w:after="0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523C61">
        <w:rPr>
          <w:rFonts w:ascii="Times New Roman" w:hAnsi="Times New Roman"/>
          <w:b/>
          <w:i/>
          <w:iCs/>
          <w:sz w:val="24"/>
          <w:szCs w:val="24"/>
        </w:rPr>
        <w:t>Projekt</w:t>
      </w:r>
    </w:p>
    <w:p w14:paraId="2C34F1E0" w14:textId="77777777" w:rsidR="004E3744" w:rsidRPr="00523C61" w:rsidRDefault="004E3744" w:rsidP="004E3744">
      <w:pPr>
        <w:spacing w:after="0"/>
        <w:jc w:val="right"/>
        <w:rPr>
          <w:rFonts w:ascii="Times New Roman" w:hAnsi="Times New Roman"/>
          <w:b/>
          <w:i/>
          <w:iCs/>
          <w:sz w:val="24"/>
          <w:szCs w:val="24"/>
        </w:rPr>
      </w:pPr>
    </w:p>
    <w:p w14:paraId="062FD8AC" w14:textId="77777777" w:rsidR="004E3744" w:rsidRDefault="004E3744" w:rsidP="004E374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UCHWAŁA NR ………………</w:t>
      </w:r>
    </w:p>
    <w:p w14:paraId="7497FE18" w14:textId="77777777" w:rsidR="004E3744" w:rsidRDefault="004E3744" w:rsidP="004E374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RADY GMINY ŁĄCZNA</w:t>
      </w:r>
    </w:p>
    <w:p w14:paraId="05FBE718" w14:textId="77777777" w:rsidR="004E3744" w:rsidRDefault="004E3744" w:rsidP="004E374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 DNIA ……………….</w:t>
      </w:r>
    </w:p>
    <w:p w14:paraId="2BDD2750" w14:textId="77777777" w:rsidR="004E3744" w:rsidRDefault="004E3744" w:rsidP="004E374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39E640" w14:textId="58E4766E" w:rsidR="004E3744" w:rsidRDefault="004E3744" w:rsidP="004E3744">
      <w:pPr>
        <w:jc w:val="center"/>
        <w:rPr>
          <w:rFonts w:ascii="Times New Roman" w:hAnsi="Times New Roman"/>
          <w:b/>
          <w:sz w:val="24"/>
          <w:szCs w:val="24"/>
        </w:rPr>
      </w:pPr>
      <w:r w:rsidRPr="00A663A7">
        <w:rPr>
          <w:rFonts w:ascii="Times New Roman" w:hAnsi="Times New Roman"/>
          <w:b/>
          <w:sz w:val="24"/>
          <w:szCs w:val="24"/>
        </w:rPr>
        <w:t xml:space="preserve">w sprawie rozpatrzenia petycji </w:t>
      </w:r>
      <w:r w:rsidRPr="004E3744">
        <w:rPr>
          <w:rFonts w:ascii="Times New Roman" w:hAnsi="Times New Roman"/>
          <w:b/>
          <w:sz w:val="24"/>
          <w:szCs w:val="24"/>
        </w:rPr>
        <w:t>dotyczącej cyfryzacji Zakładu Ubezpieczeń Społecznych.</w:t>
      </w:r>
    </w:p>
    <w:p w14:paraId="6E431C4F" w14:textId="77777777" w:rsidR="004E3744" w:rsidRDefault="004E3744" w:rsidP="004E3744">
      <w:pPr>
        <w:jc w:val="center"/>
        <w:rPr>
          <w:color w:val="FF0000"/>
        </w:rPr>
      </w:pPr>
    </w:p>
    <w:p w14:paraId="1FA1F498" w14:textId="70437D25" w:rsidR="004E3744" w:rsidRDefault="004E3744" w:rsidP="004E3744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18 ust. 2 pkt 15 ustawy z dnia 8 marca 1990 r. o samorządzie gminnym (Dz.U. z 2026 r. poz. 662) art. 2 ust. 3, art. 9 ust. 2 i art. 13 ust. 1 ustawy z dnia 11 lipca 2014r. o petycjach (Dz.U. z 2018 r. poz. 870) </w:t>
      </w:r>
      <w:r>
        <w:rPr>
          <w:rFonts w:ascii="Times New Roman" w:hAnsi="Times New Roman"/>
          <w:b/>
          <w:bCs/>
          <w:sz w:val="24"/>
          <w:szCs w:val="24"/>
        </w:rPr>
        <w:t>Rada Gminy Łączna uchwala</w:t>
      </w:r>
      <w:r>
        <w:rPr>
          <w:rFonts w:ascii="Times New Roman" w:hAnsi="Times New Roman"/>
          <w:sz w:val="24"/>
          <w:szCs w:val="24"/>
        </w:rPr>
        <w:t>, co następuje:</w:t>
      </w:r>
    </w:p>
    <w:p w14:paraId="2331224B" w14:textId="77777777" w:rsidR="004E3744" w:rsidRDefault="004E3744" w:rsidP="004E374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1.</w:t>
      </w:r>
    </w:p>
    <w:p w14:paraId="2A41E858" w14:textId="5D2732F6" w:rsidR="004E3744" w:rsidRDefault="004E3744" w:rsidP="004E37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Postanawia się </w:t>
      </w:r>
      <w:r w:rsidRPr="00A663A7">
        <w:rPr>
          <w:rFonts w:ascii="Times New Roman" w:hAnsi="Times New Roman"/>
          <w:sz w:val="24"/>
          <w:szCs w:val="24"/>
        </w:rPr>
        <w:t>nie</w:t>
      </w:r>
      <w:r w:rsidR="00053CC7">
        <w:rPr>
          <w:rFonts w:ascii="Times New Roman" w:hAnsi="Times New Roman"/>
          <w:sz w:val="24"/>
          <w:szCs w:val="24"/>
        </w:rPr>
        <w:t xml:space="preserve"> </w:t>
      </w:r>
      <w:r w:rsidRPr="00A663A7">
        <w:rPr>
          <w:rFonts w:ascii="Times New Roman" w:hAnsi="Times New Roman"/>
          <w:sz w:val="24"/>
          <w:szCs w:val="24"/>
        </w:rPr>
        <w:t>uwzględn</w:t>
      </w:r>
      <w:r>
        <w:rPr>
          <w:rFonts w:ascii="Times New Roman" w:hAnsi="Times New Roman"/>
          <w:sz w:val="24"/>
          <w:szCs w:val="24"/>
        </w:rPr>
        <w:t>ić</w:t>
      </w:r>
      <w:r w:rsidRPr="00A663A7">
        <w:rPr>
          <w:rFonts w:ascii="Times New Roman" w:hAnsi="Times New Roman"/>
          <w:sz w:val="24"/>
          <w:szCs w:val="24"/>
        </w:rPr>
        <w:t xml:space="preserve"> </w:t>
      </w:r>
      <w:r w:rsidRPr="004E3744">
        <w:rPr>
          <w:rFonts w:ascii="Times New Roman" w:hAnsi="Times New Roman"/>
          <w:sz w:val="24"/>
          <w:szCs w:val="24"/>
        </w:rPr>
        <w:t xml:space="preserve">postulatów wyrażonych w złożonej petycji zgodnie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E3744">
        <w:rPr>
          <w:rFonts w:ascii="Times New Roman" w:hAnsi="Times New Roman"/>
          <w:sz w:val="24"/>
          <w:szCs w:val="24"/>
        </w:rPr>
        <w:t>z uzasadnieniem do niniejszej uchwały</w:t>
      </w:r>
      <w:r>
        <w:rPr>
          <w:rFonts w:ascii="Times New Roman" w:hAnsi="Times New Roman"/>
          <w:sz w:val="24"/>
          <w:szCs w:val="24"/>
        </w:rPr>
        <w:t>.</w:t>
      </w:r>
    </w:p>
    <w:p w14:paraId="4910EB62" w14:textId="77777777" w:rsidR="004E3744" w:rsidRDefault="004E3744" w:rsidP="004E374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2.</w:t>
      </w:r>
    </w:p>
    <w:p w14:paraId="2922EED0" w14:textId="77777777" w:rsidR="004E3744" w:rsidRDefault="004E3744" w:rsidP="004E37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uchwały powierza się Przewodniczącemu Rady Gminy Łączna i zobowiązuje się go do zawiadomienia podmiotu wnoszącego petycję o sposobie jej załatwienia.</w:t>
      </w:r>
    </w:p>
    <w:p w14:paraId="3C305DBB" w14:textId="77777777" w:rsidR="004E3744" w:rsidRDefault="004E3744" w:rsidP="004E3744">
      <w:pPr>
        <w:rPr>
          <w:rFonts w:ascii="Times New Roman" w:hAnsi="Times New Roman"/>
          <w:sz w:val="24"/>
          <w:szCs w:val="24"/>
        </w:rPr>
      </w:pPr>
    </w:p>
    <w:p w14:paraId="2688A34E" w14:textId="77777777" w:rsidR="004E3744" w:rsidRDefault="004E3744" w:rsidP="004E374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3.</w:t>
      </w:r>
    </w:p>
    <w:p w14:paraId="62EDAF0A" w14:textId="77777777" w:rsidR="004E3744" w:rsidRDefault="004E3744" w:rsidP="004E37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wchodzi w życie z dniem podjęcia. </w:t>
      </w:r>
    </w:p>
    <w:p w14:paraId="53610C51" w14:textId="77777777" w:rsidR="004E3744" w:rsidRDefault="004E3744" w:rsidP="004E3744">
      <w:pPr>
        <w:rPr>
          <w:rFonts w:ascii="Times New Roman" w:hAnsi="Times New Roman"/>
          <w:sz w:val="24"/>
          <w:szCs w:val="24"/>
        </w:rPr>
      </w:pPr>
    </w:p>
    <w:p w14:paraId="4D2258AA" w14:textId="77777777" w:rsidR="004E3744" w:rsidRDefault="004E3744" w:rsidP="004E3744">
      <w:pPr>
        <w:rPr>
          <w:rFonts w:ascii="Times New Roman" w:hAnsi="Times New Roman"/>
          <w:sz w:val="24"/>
          <w:szCs w:val="24"/>
        </w:rPr>
      </w:pPr>
    </w:p>
    <w:p w14:paraId="39B05869" w14:textId="77777777" w:rsidR="004E3744" w:rsidRDefault="004E3744" w:rsidP="004E3744"/>
    <w:p w14:paraId="3D3C8824" w14:textId="77777777" w:rsidR="004E3744" w:rsidRDefault="004E3744" w:rsidP="004E3744"/>
    <w:p w14:paraId="563F984E" w14:textId="77777777" w:rsidR="004E3744" w:rsidRDefault="004E3744" w:rsidP="004E3744"/>
    <w:p w14:paraId="60C2D043" w14:textId="77777777" w:rsidR="004E3744" w:rsidRDefault="004E3744" w:rsidP="004E3744"/>
    <w:p w14:paraId="2CBC71B5" w14:textId="77777777" w:rsidR="004E3744" w:rsidRDefault="004E3744" w:rsidP="004E3744"/>
    <w:p w14:paraId="5462FEA6" w14:textId="77777777" w:rsidR="004E3744" w:rsidRDefault="004E3744" w:rsidP="004E3744"/>
    <w:p w14:paraId="74D01499" w14:textId="77777777" w:rsidR="004E3744" w:rsidRDefault="004E3744" w:rsidP="004E3744"/>
    <w:p w14:paraId="6DB319CE" w14:textId="77777777" w:rsidR="004E3744" w:rsidRDefault="004E3744" w:rsidP="004E3744"/>
    <w:p w14:paraId="7D3D8B9F" w14:textId="4140FFDC" w:rsidR="004E3744" w:rsidRPr="004175AB" w:rsidRDefault="004175AB" w:rsidP="004175AB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U</w:t>
      </w:r>
      <w:r w:rsidR="004E3744">
        <w:rPr>
          <w:rFonts w:ascii="Times New Roman" w:hAnsi="Times New Roman"/>
          <w:b/>
          <w:bCs/>
          <w:sz w:val="32"/>
          <w:szCs w:val="32"/>
        </w:rPr>
        <w:t>ZASADNIENIE</w:t>
      </w:r>
    </w:p>
    <w:p w14:paraId="73ABB9EE" w14:textId="073B72B7" w:rsidR="004E3744" w:rsidRDefault="004E3744" w:rsidP="004175AB">
      <w:pPr>
        <w:pStyle w:val="NormalnyWeb"/>
        <w:spacing w:after="0"/>
        <w:ind w:firstLine="708"/>
        <w:jc w:val="both"/>
      </w:pPr>
      <w:r>
        <w:t xml:space="preserve">Dnia </w:t>
      </w:r>
      <w:r w:rsidR="004175AB">
        <w:t xml:space="preserve">26 czerwca 2026r. </w:t>
      </w:r>
      <w:r>
        <w:t>do Urzędu Gminy Łączna wpłyn</w:t>
      </w:r>
      <w:r w:rsidRPr="00D8043E">
        <w:t xml:space="preserve">ęła petycja </w:t>
      </w:r>
      <w:r>
        <w:t>skierowan</w:t>
      </w:r>
      <w:r w:rsidR="004175AB">
        <w:t>a</w:t>
      </w:r>
      <w:r>
        <w:t xml:space="preserve"> przez Towarzystwo Przyjaciół Nauk Pro Publico Bono K.O.T.A</w:t>
      </w:r>
      <w:r w:rsidR="004175AB">
        <w:t>.</w:t>
      </w:r>
      <w:r>
        <w:t xml:space="preserve"> RP Prosta Spółka Akcyjna </w:t>
      </w:r>
      <w:r w:rsidR="004175AB">
        <w:t xml:space="preserve">                              </w:t>
      </w:r>
      <w:r>
        <w:t>z siedzibą w Łodzi. Petycja dotyczyła możliwego podjęcia działań pozostających we właściwości adresata, zwłaszcza informacyjnych, konsultacyjnych,</w:t>
      </w:r>
      <w:r w:rsidR="004175AB">
        <w:t xml:space="preserve"> </w:t>
      </w:r>
      <w:r>
        <w:t>opiniodawczych, stanowiskowych w przedmiocie cyfryzacji Zakładu Ubezpieczeń Społecznych.</w:t>
      </w:r>
    </w:p>
    <w:p w14:paraId="66CD56F5" w14:textId="77777777" w:rsidR="004E3744" w:rsidRDefault="004E3744" w:rsidP="004175AB">
      <w:pPr>
        <w:pStyle w:val="NormalnyWeb"/>
        <w:spacing w:before="0" w:beforeAutospacing="0" w:after="0"/>
        <w:jc w:val="both"/>
        <w:rPr>
          <w:b/>
          <w:bCs/>
        </w:rPr>
      </w:pPr>
    </w:p>
    <w:p w14:paraId="68C0D6E8" w14:textId="77777777" w:rsidR="004175AB" w:rsidRDefault="004E3744" w:rsidP="004175AB">
      <w:pPr>
        <w:pStyle w:val="NormalnyWeb"/>
        <w:spacing w:before="0" w:beforeAutospacing="0" w:after="0"/>
        <w:ind w:firstLine="708"/>
        <w:jc w:val="both"/>
      </w:pPr>
      <w:r>
        <w:t xml:space="preserve">Petycja została przekazana </w:t>
      </w:r>
      <w:r w:rsidR="004175AB">
        <w:t xml:space="preserve">w dniu 6 lipca 2026r. </w:t>
      </w:r>
      <w:r>
        <w:t>do Komisji Skarg, Wniosków i</w:t>
      </w:r>
      <w:r w:rsidR="004175AB">
        <w:t xml:space="preserve"> </w:t>
      </w:r>
      <w:r>
        <w:t xml:space="preserve">Petycji celem rozpatrzenia. </w:t>
      </w:r>
      <w:r w:rsidR="004175AB">
        <w:t xml:space="preserve"> </w:t>
      </w:r>
      <w:r>
        <w:t xml:space="preserve">Komisja </w:t>
      </w:r>
      <w:r w:rsidRPr="004E3744">
        <w:t>na posiedzeniu odbytym w dniu 9 lipca 2026 r.</w:t>
      </w:r>
      <w:r w:rsidR="004175AB">
        <w:t xml:space="preserve"> </w:t>
      </w:r>
      <w:r>
        <w:t>dokonała analizy petycji pod względem formalnym oraz merytorycznym i ustaliła, co następuje:</w:t>
      </w:r>
    </w:p>
    <w:p w14:paraId="4EF0892A" w14:textId="77777777" w:rsidR="004175AB" w:rsidRDefault="004175AB" w:rsidP="004175AB">
      <w:pPr>
        <w:pStyle w:val="NormalnyWeb"/>
        <w:spacing w:before="0" w:beforeAutospacing="0" w:after="0"/>
        <w:ind w:firstLine="708"/>
        <w:jc w:val="both"/>
      </w:pPr>
    </w:p>
    <w:p w14:paraId="25F645C2" w14:textId="02995222" w:rsidR="004E3744" w:rsidRDefault="004E3744" w:rsidP="004175AB">
      <w:pPr>
        <w:pStyle w:val="NormalnyWeb"/>
        <w:spacing w:before="0" w:beforeAutospacing="0" w:after="0"/>
        <w:ind w:firstLine="708"/>
        <w:jc w:val="both"/>
      </w:pPr>
      <w:r>
        <w:t>Przedstawione w petycji postulaty dotyczą przede wszystkim funkcjonowania Zakładu Ubezpieczeń Społecznych, cyfryzacji systemu ubezpieczeń społecznych, elektronicznego obiegu dokumentów oraz ewentualnych zmian legislacyjnych. Są to zagadnienia o charakterze ogólnopaństwowym, pozostające poza zakresem zadań własnych gminy oraz poza kompetencjami jej organów.</w:t>
      </w:r>
    </w:p>
    <w:p w14:paraId="73DEDA3F" w14:textId="77777777" w:rsidR="004E3744" w:rsidRDefault="004E3744" w:rsidP="004175AB">
      <w:pPr>
        <w:pStyle w:val="NormalnyWeb"/>
        <w:spacing w:after="0"/>
        <w:ind w:firstLine="708"/>
        <w:jc w:val="both"/>
      </w:pPr>
      <w:r>
        <w:t>Gmina wykonuje zadania publiczne o znaczeniu lokalnym, służące zaspokojeniu zbiorowych potrzeb wspólnoty samorządowej. Nie posiada kompetencji do kształtowania organizacji systemu ubezpieczeń społecznych, zasad funkcjonowania ZUS ani rozwiązań informatycznych stosowanych w tym systemie.</w:t>
      </w:r>
    </w:p>
    <w:p w14:paraId="47679A9F" w14:textId="77777777" w:rsidR="004E3744" w:rsidRDefault="004E3744" w:rsidP="004175AB">
      <w:pPr>
        <w:pStyle w:val="NormalnyWeb"/>
        <w:spacing w:after="0"/>
        <w:ind w:firstLine="708"/>
        <w:jc w:val="both"/>
      </w:pPr>
      <w:r>
        <w:t>Wskazuje się, że Rada Gminy nie posiada inicjatywy ustawodawczej. Zgodnie z art. 118 Konstytucji Rzeczypospolitej Polskiej, przysługuje ona posłom, Senatowi, Prezydentowi Rzeczypospolitej i Radzie Ministrów jak również grupie co najmniej 100 000 obywateli mających prawo wybierania do Sejmu.</w:t>
      </w:r>
    </w:p>
    <w:p w14:paraId="1007E3D0" w14:textId="77777777" w:rsidR="004175AB" w:rsidRDefault="004175AB" w:rsidP="004E3744">
      <w:pPr>
        <w:pStyle w:val="NormalnyWeb"/>
        <w:spacing w:before="0" w:beforeAutospacing="0" w:after="0" w:line="276" w:lineRule="auto"/>
        <w:jc w:val="both"/>
      </w:pPr>
    </w:p>
    <w:p w14:paraId="63D255B6" w14:textId="4265BADC" w:rsidR="004E3744" w:rsidRDefault="004E3744" w:rsidP="004175AB">
      <w:pPr>
        <w:pStyle w:val="NormalnyWeb"/>
        <w:spacing w:before="0" w:beforeAutospacing="0" w:after="0" w:line="276" w:lineRule="auto"/>
        <w:ind w:firstLine="708"/>
        <w:jc w:val="both"/>
      </w:pPr>
      <w:r>
        <w:t>W konsekwencji nie ma podstaw do podjęcia działań postul</w:t>
      </w:r>
      <w:r w:rsidR="007F7955">
        <w:t>owanych</w:t>
      </w:r>
      <w:r>
        <w:t xml:space="preserve"> w petycji, </w:t>
      </w:r>
      <w:r w:rsidR="007F7955">
        <w:t xml:space="preserve">                          </w:t>
      </w:r>
      <w:r>
        <w:t>w szczególności działań opiniodawczych</w:t>
      </w:r>
      <w:r w:rsidR="007F7955">
        <w:t xml:space="preserve"> lub</w:t>
      </w:r>
      <w:r>
        <w:t xml:space="preserve"> organizacyjnych w zakresie dotyczącym cyfryzacji ZUS, KSEF oraz zmian ustawowych.</w:t>
      </w:r>
    </w:p>
    <w:p w14:paraId="14084D90" w14:textId="58E79B41" w:rsidR="004E3744" w:rsidRDefault="004E3744" w:rsidP="004175AB">
      <w:pPr>
        <w:pStyle w:val="NormalnyWeb"/>
        <w:spacing w:after="0"/>
        <w:ind w:firstLine="708"/>
        <w:jc w:val="both"/>
      </w:pPr>
      <w:r>
        <w:t xml:space="preserve">Uchwała Nr 4/2026 Komisji Skarg, Wniosków i Petycji z dn. </w:t>
      </w:r>
      <w:r w:rsidRPr="004175AB">
        <w:t xml:space="preserve">z dn. 9 lipca 2026r. </w:t>
      </w:r>
      <w:r w:rsidR="004175AB" w:rsidRPr="004175AB">
        <w:t xml:space="preserve">                          </w:t>
      </w:r>
      <w:r w:rsidRPr="004175AB">
        <w:t>w sprawie rozpatrzenia</w:t>
      </w:r>
      <w:r w:rsidR="007F7955">
        <w:t xml:space="preserve"> petycji</w:t>
      </w:r>
      <w:r w:rsidRPr="004175AB">
        <w:t xml:space="preserve"> dotyczącej cyfryzacji Zakładu Ubezpieczeń Społecznych</w:t>
      </w:r>
      <w:r>
        <w:t xml:space="preserve"> </w:t>
      </w:r>
      <w:r w:rsidRPr="004E3744">
        <w:t>rekomendu</w:t>
      </w:r>
      <w:r>
        <w:t>jąca</w:t>
      </w:r>
      <w:r w:rsidRPr="004E3744">
        <w:t xml:space="preserve"> </w:t>
      </w:r>
      <w:r>
        <w:t>Radzie Gminy Łączna</w:t>
      </w:r>
      <w:r w:rsidRPr="004E3744">
        <w:t xml:space="preserve"> ni</w:t>
      </w:r>
      <w:r w:rsidR="00053CC7">
        <w:t>e</w:t>
      </w:r>
      <w:r w:rsidRPr="004E3744">
        <w:t>uwzględni</w:t>
      </w:r>
      <w:r>
        <w:t>enie</w:t>
      </w:r>
      <w:r w:rsidRPr="004E3744">
        <w:t xml:space="preserve"> postulatów wyrażonych w złożonej petycji</w:t>
      </w:r>
      <w:r>
        <w:t xml:space="preserve"> została podjęta jednogłośnie (za – 4/4 obecnych członków komisji) oraz przekazana Przewodniczącemu Rady Gminy Łączna tj. Panu Andrzejowi Wisowatemu celem poddania jej pod najbliższe obrady Rady Gminy Łączna.</w:t>
      </w:r>
    </w:p>
    <w:p w14:paraId="1178F849" w14:textId="77777777" w:rsidR="004175AB" w:rsidRDefault="004175AB" w:rsidP="004175AB">
      <w:pPr>
        <w:pStyle w:val="NormalnyWeb"/>
        <w:spacing w:after="0"/>
        <w:ind w:firstLine="708"/>
        <w:jc w:val="both"/>
      </w:pPr>
    </w:p>
    <w:p w14:paraId="1D9445D0" w14:textId="77777777" w:rsidR="004E3744" w:rsidRDefault="004E3744" w:rsidP="004E3744">
      <w:pPr>
        <w:pStyle w:val="NormalnyWeb"/>
        <w:spacing w:before="0" w:beforeAutospacing="0" w:after="0"/>
        <w:ind w:firstLine="708"/>
        <w:jc w:val="both"/>
      </w:pPr>
      <w:r>
        <w:t xml:space="preserve">   Wobec powyższego podjęcie uchwały jest zasadne.</w:t>
      </w:r>
    </w:p>
    <w:p w14:paraId="5DCDD801" w14:textId="77777777" w:rsidR="004E3744" w:rsidRDefault="004E3744" w:rsidP="004E3744">
      <w:pPr>
        <w:pStyle w:val="NormalnyWeb"/>
        <w:spacing w:before="0" w:beforeAutospacing="0" w:after="0" w:line="276" w:lineRule="auto"/>
        <w:jc w:val="both"/>
      </w:pPr>
    </w:p>
    <w:p w14:paraId="5FE6B630" w14:textId="77777777" w:rsidR="004E3744" w:rsidRDefault="004E3744"/>
    <w:sectPr w:rsidR="004E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D5"/>
    <w:rsid w:val="00012DD5"/>
    <w:rsid w:val="00053CC7"/>
    <w:rsid w:val="00182C2F"/>
    <w:rsid w:val="004175AB"/>
    <w:rsid w:val="00444556"/>
    <w:rsid w:val="004E3744"/>
    <w:rsid w:val="0055039B"/>
    <w:rsid w:val="007028CA"/>
    <w:rsid w:val="007F7955"/>
    <w:rsid w:val="009E7408"/>
    <w:rsid w:val="00A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CAE4"/>
  <w15:chartTrackingRefBased/>
  <w15:docId w15:val="{7E31028D-8550-4FAF-941F-D40E9495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74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2D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D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D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D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D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DD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DD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DD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DD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D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D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D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D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D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D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12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D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12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D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12D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D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12D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D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DD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E374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457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9</cp:revision>
  <dcterms:created xsi:type="dcterms:W3CDTF">2026-07-29T06:07:00Z</dcterms:created>
  <dcterms:modified xsi:type="dcterms:W3CDTF">2026-08-17T07:41:00Z</dcterms:modified>
</cp:coreProperties>
</file>