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48453E4F" w:rsidR="00F91EA7" w:rsidRPr="00A63DE1" w:rsidRDefault="00F91EA7" w:rsidP="00FB2355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A73030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 xml:space="preserve">GMINY </w:t>
      </w:r>
      <w:r w:rsidR="003D2D41">
        <w:t>ŁĄCZN</w:t>
      </w:r>
      <w:r w:rsidR="00A73030">
        <w:t>A</w:t>
      </w:r>
    </w:p>
    <w:p w14:paraId="7B84D0E5" w14:textId="2D354704" w:rsidR="00F91EA7" w:rsidRDefault="00F91EA7" w:rsidP="00FB2355">
      <w:pPr>
        <w:spacing w:before="120" w:after="0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3D2D41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  <w:r w:rsidR="00A73030">
        <w:rPr>
          <w:rFonts w:ascii="Tahoma" w:hAnsi="Tahoma" w:cs="Tahoma"/>
          <w:sz w:val="20"/>
          <w:szCs w:val="20"/>
        </w:rPr>
        <w:t xml:space="preserve"> </w:t>
      </w:r>
    </w:p>
    <w:p w14:paraId="37F11B96" w14:textId="77777777" w:rsidR="00A73030" w:rsidRPr="00A63DE1" w:rsidRDefault="00A73030" w:rsidP="00FB2355">
      <w:pPr>
        <w:spacing w:before="120" w:after="0"/>
        <w:rPr>
          <w:rFonts w:ascii="Tahoma" w:hAnsi="Tahoma" w:cs="Tahoma"/>
          <w:sz w:val="20"/>
          <w:szCs w:val="20"/>
        </w:rPr>
      </w:pPr>
    </w:p>
    <w:p w14:paraId="452EA303" w14:textId="7E538941" w:rsidR="007B135E" w:rsidRDefault="00331675" w:rsidP="00FB2355">
      <w:pPr>
        <w:pStyle w:val="Nagwek1"/>
        <w:spacing w:before="0"/>
        <w:rPr>
          <w:shd w:val="clear" w:color="auto" w:fill="FFFFFF"/>
        </w:rPr>
      </w:pPr>
      <w:r w:rsidRPr="002A282C">
        <w:rPr>
          <w:shd w:val="clear" w:color="auto" w:fill="FFFFFF"/>
        </w:rPr>
        <w:t xml:space="preserve">w sprawie </w:t>
      </w:r>
      <w:r w:rsidR="00A73030">
        <w:rPr>
          <w:shd w:val="clear" w:color="auto" w:fill="FFFFFF"/>
        </w:rPr>
        <w:t>zmiany Nr 1</w:t>
      </w:r>
      <w:r w:rsidR="004A0EFD">
        <w:rPr>
          <w:shd w:val="clear" w:color="auto" w:fill="FFFFFF"/>
        </w:rPr>
        <w:t>3</w:t>
      </w:r>
      <w:r w:rsidR="00A73030">
        <w:rPr>
          <w:shd w:val="clear" w:color="auto" w:fill="FFFFFF"/>
        </w:rPr>
        <w:t xml:space="preserve"> M</w:t>
      </w:r>
      <w:r w:rsidR="001A35CD" w:rsidRPr="002A282C">
        <w:rPr>
          <w:shd w:val="clear" w:color="auto" w:fill="FFFFFF"/>
        </w:rPr>
        <w:t xml:space="preserve">iejscowego </w:t>
      </w:r>
      <w:r w:rsidR="00A73030">
        <w:rPr>
          <w:shd w:val="clear" w:color="auto" w:fill="FFFFFF"/>
        </w:rPr>
        <w:t>P</w:t>
      </w:r>
      <w:r w:rsidR="001A35CD" w:rsidRPr="002A282C">
        <w:rPr>
          <w:shd w:val="clear" w:color="auto" w:fill="FFFFFF"/>
        </w:rPr>
        <w:t xml:space="preserve">lanu </w:t>
      </w:r>
      <w:r w:rsidR="00A73030">
        <w:rPr>
          <w:shd w:val="clear" w:color="auto" w:fill="FFFFFF"/>
        </w:rPr>
        <w:t>Z</w:t>
      </w:r>
      <w:r w:rsidR="001A35CD" w:rsidRPr="002A282C">
        <w:rPr>
          <w:shd w:val="clear" w:color="auto" w:fill="FFFFFF"/>
        </w:rPr>
        <w:t xml:space="preserve">agospodarowania </w:t>
      </w:r>
      <w:r w:rsidR="00A73030">
        <w:rPr>
          <w:shd w:val="clear" w:color="auto" w:fill="FFFFFF"/>
        </w:rPr>
        <w:t>P</w:t>
      </w:r>
      <w:r w:rsidR="001A35CD" w:rsidRPr="002A282C">
        <w:rPr>
          <w:shd w:val="clear" w:color="auto" w:fill="FFFFFF"/>
        </w:rPr>
        <w:t xml:space="preserve">rzestrzennego </w:t>
      </w:r>
      <w:r w:rsidR="00A73030">
        <w:rPr>
          <w:shd w:val="clear" w:color="auto" w:fill="FFFFFF"/>
        </w:rPr>
        <w:t xml:space="preserve">Gminy Łączna </w:t>
      </w:r>
    </w:p>
    <w:p w14:paraId="5E75FC81" w14:textId="77777777" w:rsidR="00A73030" w:rsidRPr="00A73030" w:rsidRDefault="00A73030" w:rsidP="00FB2355"/>
    <w:p w14:paraId="15A54684" w14:textId="2E7DA9AB" w:rsidR="00B95041" w:rsidRPr="00AC1B79" w:rsidRDefault="00F91EA7" w:rsidP="00FB2355">
      <w:pPr>
        <w:shd w:val="clear" w:color="auto" w:fill="FFFFFF"/>
        <w:spacing w:after="0"/>
        <w:ind w:firstLine="567"/>
        <w:jc w:val="both"/>
        <w:rPr>
          <w:rFonts w:ascii="Tahoma" w:hAnsi="Tahoma" w:cs="Tahoma"/>
          <w:sz w:val="20"/>
          <w:szCs w:val="20"/>
        </w:rPr>
      </w:pPr>
      <w:r w:rsidRPr="00A73030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73030">
        <w:rPr>
          <w:rFonts w:ascii="Tahoma" w:hAnsi="Tahoma" w:cs="Tahoma"/>
          <w:sz w:val="20"/>
          <w:szCs w:val="20"/>
        </w:rPr>
        <w:t>8</w:t>
      </w:r>
      <w:r w:rsidR="001B424D" w:rsidRPr="00A73030">
        <w:rPr>
          <w:rFonts w:ascii="Tahoma" w:hAnsi="Tahoma" w:cs="Tahoma"/>
          <w:sz w:val="20"/>
          <w:szCs w:val="20"/>
        </w:rPr>
        <w:t xml:space="preserve"> marca </w:t>
      </w:r>
      <w:r w:rsidR="00922A0A" w:rsidRPr="00A73030">
        <w:rPr>
          <w:rFonts w:ascii="Tahoma" w:hAnsi="Tahoma" w:cs="Tahoma"/>
          <w:sz w:val="20"/>
          <w:szCs w:val="20"/>
        </w:rPr>
        <w:t>1990</w:t>
      </w:r>
      <w:r w:rsidR="00D76399" w:rsidRPr="00A73030">
        <w:rPr>
          <w:rFonts w:ascii="Tahoma" w:hAnsi="Tahoma" w:cs="Tahoma"/>
          <w:sz w:val="20"/>
          <w:szCs w:val="20"/>
        </w:rPr>
        <w:t xml:space="preserve"> </w:t>
      </w:r>
      <w:r w:rsidR="001B424D" w:rsidRPr="00A73030">
        <w:rPr>
          <w:rFonts w:ascii="Tahoma" w:hAnsi="Tahoma" w:cs="Tahoma"/>
          <w:sz w:val="20"/>
          <w:szCs w:val="20"/>
        </w:rPr>
        <w:t>r</w:t>
      </w:r>
      <w:r w:rsidRPr="00A73030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73030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73030">
        <w:rPr>
          <w:rFonts w:ascii="Tahoma" w:hAnsi="Tahoma" w:cs="Tahoma"/>
          <w:sz w:val="20"/>
          <w:szCs w:val="20"/>
        </w:rPr>
        <w:t>(tj. Dz. U. z 202</w:t>
      </w:r>
      <w:r w:rsidR="00AF162D">
        <w:rPr>
          <w:rFonts w:ascii="Tahoma" w:hAnsi="Tahoma" w:cs="Tahoma"/>
          <w:sz w:val="20"/>
          <w:szCs w:val="20"/>
        </w:rPr>
        <w:t>6</w:t>
      </w:r>
      <w:r w:rsidR="001C29E2" w:rsidRPr="00A73030">
        <w:rPr>
          <w:rFonts w:ascii="Tahoma" w:hAnsi="Tahoma" w:cs="Tahoma"/>
          <w:sz w:val="20"/>
          <w:szCs w:val="20"/>
        </w:rPr>
        <w:t xml:space="preserve"> r. poz. </w:t>
      </w:r>
      <w:r w:rsidR="00AF162D">
        <w:rPr>
          <w:rFonts w:ascii="Tahoma" w:hAnsi="Tahoma" w:cs="Tahoma"/>
          <w:sz w:val="20"/>
          <w:szCs w:val="20"/>
        </w:rPr>
        <w:t>662</w:t>
      </w:r>
      <w:r w:rsidR="00A73030" w:rsidRPr="00A73030">
        <w:rPr>
          <w:rFonts w:ascii="Tahoma" w:hAnsi="Tahoma" w:cs="Tahoma"/>
          <w:sz w:val="20"/>
          <w:szCs w:val="20"/>
        </w:rPr>
        <w:t xml:space="preserve"> z późn.zm.</w:t>
      </w:r>
      <w:r w:rsidR="001C29E2" w:rsidRPr="00A73030">
        <w:rPr>
          <w:rFonts w:ascii="Tahoma" w:hAnsi="Tahoma" w:cs="Tahoma"/>
          <w:sz w:val="20"/>
          <w:szCs w:val="20"/>
        </w:rPr>
        <w:t xml:space="preserve">) </w:t>
      </w:r>
      <w:bookmarkEnd w:id="0"/>
      <w:r w:rsidRPr="00A73030">
        <w:rPr>
          <w:rFonts w:ascii="Tahoma" w:hAnsi="Tahoma" w:cs="Tahoma"/>
          <w:sz w:val="20"/>
          <w:szCs w:val="20"/>
        </w:rPr>
        <w:t>oraz</w:t>
      </w:r>
      <w:r w:rsidR="00093316" w:rsidRPr="00A73030">
        <w:rPr>
          <w:rFonts w:ascii="Tahoma" w:hAnsi="Tahoma" w:cs="Tahoma"/>
          <w:sz w:val="20"/>
          <w:szCs w:val="20"/>
        </w:rPr>
        <w:t xml:space="preserve">  </w:t>
      </w:r>
      <w:r w:rsidRPr="00A73030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73030">
        <w:rPr>
          <w:rFonts w:ascii="Tahoma" w:hAnsi="Tahoma" w:cs="Tahoma"/>
          <w:sz w:val="20"/>
          <w:szCs w:val="20"/>
        </w:rPr>
        <w:t>27 marca 2003</w:t>
      </w:r>
      <w:r w:rsidR="00A067BB" w:rsidRPr="00A73030">
        <w:rPr>
          <w:rFonts w:ascii="Tahoma" w:hAnsi="Tahoma" w:cs="Tahoma"/>
          <w:sz w:val="20"/>
          <w:szCs w:val="20"/>
        </w:rPr>
        <w:t xml:space="preserve"> </w:t>
      </w:r>
      <w:r w:rsidRPr="00A73030">
        <w:rPr>
          <w:rFonts w:ascii="Tahoma" w:hAnsi="Tahoma" w:cs="Tahoma"/>
          <w:sz w:val="20"/>
          <w:szCs w:val="20"/>
        </w:rPr>
        <w:t xml:space="preserve">r. </w:t>
      </w:r>
      <w:r w:rsidR="00A73030">
        <w:rPr>
          <w:rFonts w:ascii="Tahoma" w:hAnsi="Tahoma" w:cs="Tahoma"/>
          <w:sz w:val="20"/>
          <w:szCs w:val="20"/>
        </w:rPr>
        <w:br/>
      </w:r>
      <w:r w:rsidRPr="00A73030">
        <w:rPr>
          <w:rFonts w:ascii="Tahoma" w:hAnsi="Tahoma" w:cs="Tahoma"/>
          <w:sz w:val="20"/>
          <w:szCs w:val="20"/>
        </w:rPr>
        <w:t>o planowaniu i</w:t>
      </w:r>
      <w:r w:rsidR="00387434" w:rsidRPr="00A73030">
        <w:rPr>
          <w:rFonts w:ascii="Tahoma" w:hAnsi="Tahoma" w:cs="Tahoma"/>
          <w:sz w:val="20"/>
          <w:szCs w:val="20"/>
        </w:rPr>
        <w:t> </w:t>
      </w:r>
      <w:r w:rsidRPr="00A73030">
        <w:rPr>
          <w:rFonts w:ascii="Tahoma" w:hAnsi="Tahoma" w:cs="Tahoma"/>
          <w:sz w:val="20"/>
          <w:szCs w:val="20"/>
        </w:rPr>
        <w:t>zagospodarowaniu przestrzennym (</w:t>
      </w:r>
      <w:r w:rsidR="004A0EFD">
        <w:rPr>
          <w:rFonts w:ascii="Tahoma" w:hAnsi="Tahoma" w:cs="Tahoma"/>
          <w:sz w:val="20"/>
          <w:szCs w:val="20"/>
        </w:rPr>
        <w:t xml:space="preserve">tj. </w:t>
      </w:r>
      <w:r w:rsidRPr="00A73030">
        <w:rPr>
          <w:rFonts w:ascii="Tahoma" w:hAnsi="Tahoma" w:cs="Tahoma"/>
          <w:sz w:val="20"/>
          <w:szCs w:val="20"/>
        </w:rPr>
        <w:t>Dz.</w:t>
      </w:r>
      <w:r w:rsidR="00456B82" w:rsidRPr="00A73030">
        <w:rPr>
          <w:rFonts w:ascii="Tahoma" w:hAnsi="Tahoma" w:cs="Tahoma"/>
          <w:sz w:val="20"/>
          <w:szCs w:val="20"/>
        </w:rPr>
        <w:t xml:space="preserve"> </w:t>
      </w:r>
      <w:r w:rsidRPr="00A73030">
        <w:rPr>
          <w:rFonts w:ascii="Tahoma" w:hAnsi="Tahoma" w:cs="Tahoma"/>
          <w:sz w:val="20"/>
          <w:szCs w:val="20"/>
        </w:rPr>
        <w:t>U. z 20</w:t>
      </w:r>
      <w:r w:rsidR="00565421" w:rsidRPr="00A73030">
        <w:rPr>
          <w:rFonts w:ascii="Tahoma" w:hAnsi="Tahoma" w:cs="Tahoma"/>
          <w:sz w:val="20"/>
          <w:szCs w:val="20"/>
        </w:rPr>
        <w:t>2</w:t>
      </w:r>
      <w:r w:rsidR="000C13CE">
        <w:rPr>
          <w:rFonts w:ascii="Tahoma" w:hAnsi="Tahoma" w:cs="Tahoma"/>
          <w:sz w:val="20"/>
          <w:szCs w:val="20"/>
        </w:rPr>
        <w:t>5</w:t>
      </w:r>
      <w:r w:rsidR="00857196" w:rsidRPr="00A73030">
        <w:rPr>
          <w:rFonts w:ascii="Tahoma" w:hAnsi="Tahoma" w:cs="Tahoma"/>
          <w:sz w:val="20"/>
          <w:szCs w:val="20"/>
        </w:rPr>
        <w:t xml:space="preserve"> </w:t>
      </w:r>
      <w:r w:rsidRPr="00A73030">
        <w:rPr>
          <w:rFonts w:ascii="Tahoma" w:hAnsi="Tahoma" w:cs="Tahoma"/>
          <w:sz w:val="20"/>
          <w:szCs w:val="20"/>
        </w:rPr>
        <w:t xml:space="preserve">r. poz. </w:t>
      </w:r>
      <w:r w:rsidR="000C13CE">
        <w:rPr>
          <w:rFonts w:ascii="Tahoma" w:hAnsi="Tahoma" w:cs="Tahoma"/>
          <w:sz w:val="20"/>
          <w:szCs w:val="20"/>
        </w:rPr>
        <w:t>538</w:t>
      </w:r>
      <w:r w:rsidR="00AF162D">
        <w:rPr>
          <w:rFonts w:ascii="Tahoma" w:hAnsi="Tahoma" w:cs="Tahoma"/>
          <w:sz w:val="20"/>
          <w:szCs w:val="20"/>
        </w:rPr>
        <w:t xml:space="preserve"> </w:t>
      </w:r>
      <w:r w:rsidR="00AF162D" w:rsidRPr="00A73030">
        <w:rPr>
          <w:rFonts w:ascii="Tahoma" w:hAnsi="Tahoma" w:cs="Tahoma"/>
          <w:sz w:val="20"/>
          <w:szCs w:val="20"/>
        </w:rPr>
        <w:t>z późn.zm.</w:t>
      </w:r>
      <w:r w:rsidRPr="00A73030">
        <w:rPr>
          <w:rFonts w:ascii="Tahoma" w:hAnsi="Tahoma" w:cs="Tahoma"/>
          <w:sz w:val="20"/>
          <w:szCs w:val="20"/>
        </w:rPr>
        <w:t>)</w:t>
      </w:r>
      <w:r w:rsidR="001937F2" w:rsidRPr="00A73030">
        <w:rPr>
          <w:rFonts w:ascii="Tahoma" w:hAnsi="Tahoma" w:cs="Tahoma"/>
          <w:sz w:val="20"/>
          <w:szCs w:val="20"/>
        </w:rPr>
        <w:t xml:space="preserve">, </w:t>
      </w:r>
      <w:r w:rsidR="00865BA0" w:rsidRPr="00A73030">
        <w:rPr>
          <w:rFonts w:ascii="Tahoma" w:hAnsi="Tahoma" w:cs="Tahoma"/>
          <w:sz w:val="20"/>
          <w:szCs w:val="20"/>
        </w:rPr>
        <w:t>a także zapisami art.</w:t>
      </w:r>
      <w:r w:rsidR="00A73030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67 ust. 3 ustawy z dnia 7 lipca</w:t>
      </w:r>
      <w:r w:rsidR="005163EE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2023</w:t>
      </w:r>
      <w:r w:rsidR="00C50480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r.</w:t>
      </w:r>
      <w:r w:rsidR="00592827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o zmianie ustawy</w:t>
      </w:r>
      <w:r w:rsidR="006E1768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(Dz. U.</w:t>
      </w:r>
      <w:r w:rsidR="00D76399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z 2023</w:t>
      </w:r>
      <w:r w:rsidR="00C50480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r. poz. 1688),</w:t>
      </w:r>
      <w:r w:rsidR="005163EE" w:rsidRPr="00A73030">
        <w:rPr>
          <w:rFonts w:ascii="Tahoma" w:hAnsi="Tahoma" w:cs="Tahoma"/>
          <w:sz w:val="20"/>
          <w:szCs w:val="20"/>
        </w:rPr>
        <w:t xml:space="preserve"> </w:t>
      </w:r>
      <w:r w:rsidR="001937F2" w:rsidRPr="00A73030">
        <w:rPr>
          <w:rFonts w:ascii="Tahoma" w:hAnsi="Tahoma" w:cs="Tahoma"/>
          <w:sz w:val="20"/>
          <w:szCs w:val="20"/>
        </w:rPr>
        <w:t xml:space="preserve">w związku z </w:t>
      </w:r>
      <w:r w:rsidR="001C29E2" w:rsidRPr="00A73030">
        <w:rPr>
          <w:rFonts w:ascii="Tahoma" w:hAnsi="Tahoma" w:cs="Tahoma"/>
          <w:sz w:val="20"/>
          <w:szCs w:val="20"/>
        </w:rPr>
        <w:t>uchwał</w:t>
      </w:r>
      <w:r w:rsidR="00AB17FC" w:rsidRPr="00A73030">
        <w:rPr>
          <w:rFonts w:ascii="Tahoma" w:hAnsi="Tahoma" w:cs="Tahoma"/>
          <w:sz w:val="20"/>
          <w:szCs w:val="20"/>
        </w:rPr>
        <w:t>ą</w:t>
      </w:r>
      <w:r w:rsidR="001937F2" w:rsidRPr="00A73030">
        <w:rPr>
          <w:rFonts w:ascii="Tahoma" w:hAnsi="Tahoma" w:cs="Tahoma"/>
          <w:sz w:val="20"/>
          <w:szCs w:val="20"/>
        </w:rPr>
        <w:t xml:space="preserve"> </w:t>
      </w:r>
      <w:r w:rsidR="00A73030">
        <w:rPr>
          <w:rFonts w:ascii="Tahoma" w:hAnsi="Tahoma" w:cs="Tahoma"/>
          <w:sz w:val="20"/>
          <w:szCs w:val="20"/>
        </w:rPr>
        <w:br/>
      </w:r>
      <w:r w:rsidR="00C50480" w:rsidRPr="00A73030">
        <w:rPr>
          <w:rFonts w:ascii="Tahoma" w:hAnsi="Tahoma" w:cs="Tahoma"/>
          <w:sz w:val="20"/>
          <w:szCs w:val="20"/>
        </w:rPr>
        <w:t xml:space="preserve">Nr </w:t>
      </w:r>
      <w:r w:rsidR="00A73030">
        <w:rPr>
          <w:rFonts w:ascii="Tahoma" w:hAnsi="Tahoma" w:cs="Tahoma"/>
          <w:sz w:val="20"/>
          <w:szCs w:val="20"/>
        </w:rPr>
        <w:t>XXI</w:t>
      </w:r>
      <w:r w:rsidR="004A0EFD">
        <w:rPr>
          <w:rFonts w:ascii="Tahoma" w:hAnsi="Tahoma" w:cs="Tahoma"/>
          <w:sz w:val="20"/>
          <w:szCs w:val="20"/>
        </w:rPr>
        <w:t>V</w:t>
      </w:r>
      <w:r w:rsidR="00A73030">
        <w:rPr>
          <w:rFonts w:ascii="Tahoma" w:hAnsi="Tahoma" w:cs="Tahoma"/>
          <w:sz w:val="20"/>
          <w:szCs w:val="20"/>
        </w:rPr>
        <w:t>/10</w:t>
      </w:r>
      <w:r w:rsidR="004A0EFD">
        <w:rPr>
          <w:rFonts w:ascii="Tahoma" w:hAnsi="Tahoma" w:cs="Tahoma"/>
          <w:sz w:val="20"/>
          <w:szCs w:val="20"/>
        </w:rPr>
        <w:t>8</w:t>
      </w:r>
      <w:r w:rsidR="00A73030">
        <w:rPr>
          <w:rFonts w:ascii="Tahoma" w:hAnsi="Tahoma" w:cs="Tahoma"/>
          <w:sz w:val="20"/>
          <w:szCs w:val="20"/>
        </w:rPr>
        <w:t>/2025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B040CD" w:rsidRPr="002A282C">
        <w:rPr>
          <w:rFonts w:ascii="Tahoma" w:hAnsi="Tahoma" w:cs="Tahoma"/>
          <w:sz w:val="20"/>
          <w:szCs w:val="20"/>
        </w:rPr>
        <w:t xml:space="preserve">Rady </w:t>
      </w:r>
      <w:r w:rsidR="0092780B" w:rsidRPr="002A282C">
        <w:rPr>
          <w:rFonts w:ascii="Tahoma" w:hAnsi="Tahoma" w:cs="Tahoma"/>
          <w:sz w:val="20"/>
          <w:szCs w:val="20"/>
        </w:rPr>
        <w:t xml:space="preserve">Gminy </w:t>
      </w:r>
      <w:r w:rsidR="00A73030">
        <w:rPr>
          <w:rFonts w:ascii="Tahoma" w:hAnsi="Tahoma" w:cs="Tahoma"/>
          <w:sz w:val="20"/>
          <w:szCs w:val="20"/>
        </w:rPr>
        <w:t>Łączna</w:t>
      </w:r>
      <w:r w:rsidR="00245162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z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 xml:space="preserve">dnia </w:t>
      </w:r>
      <w:r w:rsidR="004A0EFD">
        <w:rPr>
          <w:rFonts w:ascii="Tahoma" w:hAnsi="Tahoma" w:cs="Tahoma"/>
          <w:sz w:val="20"/>
          <w:szCs w:val="20"/>
        </w:rPr>
        <w:t>28</w:t>
      </w:r>
      <w:r w:rsidR="001C29E2" w:rsidRPr="002A282C">
        <w:rPr>
          <w:rFonts w:ascii="Tahoma" w:hAnsi="Tahoma" w:cs="Tahoma"/>
          <w:sz w:val="20"/>
          <w:szCs w:val="20"/>
        </w:rPr>
        <w:t xml:space="preserve"> </w:t>
      </w:r>
      <w:r w:rsidR="004A0EFD">
        <w:rPr>
          <w:rFonts w:ascii="Tahoma" w:hAnsi="Tahoma" w:cs="Tahoma"/>
          <w:sz w:val="20"/>
          <w:szCs w:val="20"/>
        </w:rPr>
        <w:t>października</w:t>
      </w:r>
      <w:r w:rsidR="0003592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202</w:t>
      </w:r>
      <w:r w:rsidR="00A73030">
        <w:rPr>
          <w:rFonts w:ascii="Tahoma" w:hAnsi="Tahoma" w:cs="Tahoma"/>
          <w:sz w:val="20"/>
          <w:szCs w:val="20"/>
        </w:rPr>
        <w:t>5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r.</w:t>
      </w:r>
      <w:r w:rsidR="00D7639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 xml:space="preserve">w sprawie przystąpienia </w:t>
      </w:r>
      <w:r w:rsidR="00A73030">
        <w:rPr>
          <w:rFonts w:ascii="Tahoma" w:hAnsi="Tahoma" w:cs="Tahoma"/>
          <w:sz w:val="20"/>
          <w:szCs w:val="20"/>
        </w:rPr>
        <w:br/>
      </w:r>
      <w:r w:rsidR="00834AFA" w:rsidRPr="002A282C">
        <w:rPr>
          <w:rFonts w:ascii="Tahoma" w:hAnsi="Tahoma" w:cs="Tahoma"/>
          <w:sz w:val="20"/>
          <w:szCs w:val="20"/>
        </w:rPr>
        <w:t>do sporządzania</w:t>
      </w:r>
      <w:r w:rsidR="0092780B" w:rsidRPr="002A282C">
        <w:rPr>
          <w:rFonts w:ascii="Tahoma" w:hAnsi="Tahoma" w:cs="Tahoma"/>
          <w:sz w:val="20"/>
          <w:szCs w:val="20"/>
        </w:rPr>
        <w:t xml:space="preserve"> </w:t>
      </w:r>
      <w:r w:rsidR="00A73030">
        <w:rPr>
          <w:rFonts w:ascii="Tahoma" w:hAnsi="Tahoma" w:cs="Tahoma"/>
          <w:sz w:val="20"/>
          <w:szCs w:val="20"/>
        </w:rPr>
        <w:t>zmiany Nr 1</w:t>
      </w:r>
      <w:r w:rsidR="004A0EFD">
        <w:rPr>
          <w:rFonts w:ascii="Tahoma" w:hAnsi="Tahoma" w:cs="Tahoma"/>
          <w:sz w:val="20"/>
          <w:szCs w:val="20"/>
        </w:rPr>
        <w:t>3</w:t>
      </w:r>
      <w:r w:rsidR="00A73030">
        <w:rPr>
          <w:rFonts w:ascii="Tahoma" w:hAnsi="Tahoma" w:cs="Tahoma"/>
          <w:sz w:val="20"/>
          <w:szCs w:val="20"/>
        </w:rPr>
        <w:t xml:space="preserve"> M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iejscowego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P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lanu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Z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agospodarowania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P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rzestrzennego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Gminy Łączna</w:t>
      </w:r>
      <w:r w:rsidR="00C56386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oraz uchwałą Nr XXV/112/2025 </w:t>
      </w:r>
      <w:r w:rsidR="00C56386" w:rsidRPr="00C56386">
        <w:rPr>
          <w:rFonts w:ascii="Tahoma" w:hAnsi="Tahoma" w:cs="Tahoma"/>
          <w:sz w:val="20"/>
          <w:szCs w:val="20"/>
        </w:rPr>
        <w:t>Rady Gminy Łączna z dnia 26 listopada 2025 r. w sprawie zmiany załącznika Nr 1 do uchwały Nr XXIV/108/2025 Rady Gminy Łączna z dnia 28 października 2025 r. w sprawie przystąpienia do sporządzania zmiany Nr 13 M</w:t>
      </w:r>
      <w:r w:rsidR="00C56386" w:rsidRPr="00C56386">
        <w:rPr>
          <w:rFonts w:ascii="Tahoma" w:hAnsi="Tahoma" w:cs="Tahoma"/>
          <w:bCs/>
          <w:sz w:val="20"/>
          <w:szCs w:val="20"/>
          <w:shd w:val="clear" w:color="auto" w:fill="FFFFFF"/>
        </w:rPr>
        <w:t>iejscowego Planu Zagospodarowania Przestrzennego Gminy Łączna</w:t>
      </w:r>
      <w:r w:rsidR="00B95041" w:rsidRPr="00A63DE1">
        <w:rPr>
          <w:rFonts w:ascii="Tahoma" w:hAnsi="Tahoma" w:cs="Tahoma"/>
          <w:sz w:val="20"/>
          <w:szCs w:val="20"/>
        </w:rPr>
        <w:t xml:space="preserve">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A73030">
        <w:rPr>
          <w:rFonts w:ascii="Tahoma" w:hAnsi="Tahoma" w:cs="Tahoma"/>
          <w:sz w:val="20"/>
          <w:szCs w:val="20"/>
        </w:rPr>
        <w:t>S</w:t>
      </w:r>
      <w:r w:rsidR="0092780B" w:rsidRPr="00A63DE1">
        <w:rPr>
          <w:rFonts w:ascii="Tahoma" w:hAnsi="Tahoma" w:cs="Tahoma"/>
          <w:sz w:val="20"/>
          <w:szCs w:val="20"/>
        </w:rPr>
        <w:t xml:space="preserve">tudium uwarunkowań i kierunków zagospodarowania przestrzennego </w:t>
      </w:r>
      <w:r w:rsidR="00A73030">
        <w:rPr>
          <w:rFonts w:ascii="Tahoma" w:hAnsi="Tahoma" w:cs="Tahoma"/>
          <w:sz w:val="20"/>
          <w:szCs w:val="20"/>
        </w:rPr>
        <w:t>Gminy Łączna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A73030">
        <w:rPr>
          <w:rFonts w:ascii="Tahoma" w:hAnsi="Tahoma" w:cs="Tahoma"/>
          <w:sz w:val="20"/>
          <w:szCs w:val="20"/>
        </w:rPr>
        <w:t>przyjętego</w:t>
      </w:r>
      <w:r w:rsidR="00C4167D" w:rsidRPr="00A63DE1">
        <w:rPr>
          <w:rFonts w:ascii="Tahoma" w:hAnsi="Tahoma" w:cs="Tahoma"/>
          <w:sz w:val="20"/>
          <w:szCs w:val="20"/>
        </w:rPr>
        <w:t xml:space="preserve">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A73030">
        <w:rPr>
          <w:rFonts w:ascii="Tahoma" w:hAnsi="Tahoma" w:cs="Tahoma"/>
          <w:sz w:val="20"/>
          <w:szCs w:val="20"/>
        </w:rPr>
        <w:t>XXI/10</w:t>
      </w:r>
      <w:r w:rsidR="00147730">
        <w:rPr>
          <w:rFonts w:ascii="Tahoma" w:hAnsi="Tahoma" w:cs="Tahoma"/>
          <w:sz w:val="20"/>
          <w:szCs w:val="20"/>
        </w:rPr>
        <w:t>1</w:t>
      </w:r>
      <w:r w:rsidR="00A73030">
        <w:rPr>
          <w:rFonts w:ascii="Tahoma" w:hAnsi="Tahoma" w:cs="Tahoma"/>
          <w:sz w:val="20"/>
          <w:szCs w:val="20"/>
        </w:rPr>
        <w:t>/2016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 xml:space="preserve">Gminy </w:t>
      </w:r>
      <w:r w:rsidR="00A73030">
        <w:rPr>
          <w:rFonts w:ascii="Tahoma" w:hAnsi="Tahoma" w:cs="Tahoma"/>
          <w:sz w:val="20"/>
          <w:szCs w:val="20"/>
        </w:rPr>
        <w:t>Łączna</w:t>
      </w:r>
      <w:r w:rsidR="00C4167D" w:rsidRPr="00A63DE1">
        <w:rPr>
          <w:rFonts w:ascii="Tahoma" w:hAnsi="Tahoma" w:cs="Tahoma"/>
          <w:sz w:val="20"/>
          <w:szCs w:val="20"/>
        </w:rPr>
        <w:t xml:space="preserve"> z dnia </w:t>
      </w:r>
      <w:r w:rsidR="00A73030">
        <w:rPr>
          <w:rFonts w:ascii="Tahoma" w:hAnsi="Tahoma" w:cs="Tahoma"/>
          <w:sz w:val="20"/>
          <w:szCs w:val="20"/>
        </w:rPr>
        <w:t>18 lipca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C1B79">
        <w:rPr>
          <w:rFonts w:ascii="Tahoma" w:hAnsi="Tahoma" w:cs="Tahoma"/>
          <w:sz w:val="20"/>
          <w:szCs w:val="20"/>
        </w:rPr>
        <w:t>20</w:t>
      </w:r>
      <w:r w:rsidR="0092780B" w:rsidRPr="00AC1B79">
        <w:rPr>
          <w:rFonts w:ascii="Tahoma" w:hAnsi="Tahoma" w:cs="Tahoma"/>
          <w:sz w:val="20"/>
          <w:szCs w:val="20"/>
        </w:rPr>
        <w:t>1</w:t>
      </w:r>
      <w:r w:rsidR="00A73030" w:rsidRPr="00AC1B79">
        <w:rPr>
          <w:rFonts w:ascii="Tahoma" w:hAnsi="Tahoma" w:cs="Tahoma"/>
          <w:sz w:val="20"/>
          <w:szCs w:val="20"/>
        </w:rPr>
        <w:t>6</w:t>
      </w:r>
      <w:r w:rsidR="00033FC7" w:rsidRPr="00AC1B79">
        <w:rPr>
          <w:rFonts w:ascii="Tahoma" w:hAnsi="Tahoma" w:cs="Tahoma"/>
          <w:sz w:val="20"/>
          <w:szCs w:val="20"/>
        </w:rPr>
        <w:t xml:space="preserve"> </w:t>
      </w:r>
      <w:r w:rsidR="00C4167D" w:rsidRPr="00AC1B79">
        <w:rPr>
          <w:rFonts w:ascii="Tahoma" w:hAnsi="Tahoma" w:cs="Tahoma"/>
          <w:sz w:val="20"/>
          <w:szCs w:val="20"/>
        </w:rPr>
        <w:t>r.,</w:t>
      </w:r>
      <w:r w:rsidR="00AC1B79" w:rsidRPr="00AC1B79">
        <w:rPr>
          <w:rFonts w:ascii="Tahoma" w:hAnsi="Tahoma" w:cs="Tahoma"/>
          <w:sz w:val="20"/>
          <w:szCs w:val="20"/>
        </w:rPr>
        <w:t xml:space="preserve"> </w:t>
      </w:r>
      <w:r w:rsidR="00B95041" w:rsidRPr="00AC1B79">
        <w:rPr>
          <w:rFonts w:ascii="Tahoma" w:eastAsia="Times New Roman" w:hAnsi="Tahoma" w:cs="Tahoma"/>
          <w:sz w:val="20"/>
          <w:szCs w:val="20"/>
        </w:rPr>
        <w:t xml:space="preserve">Rada </w:t>
      </w:r>
      <w:r w:rsidR="001A35CD" w:rsidRPr="00AC1B79">
        <w:rPr>
          <w:rFonts w:ascii="Tahoma" w:eastAsia="Times New Roman" w:hAnsi="Tahoma" w:cs="Tahoma"/>
          <w:sz w:val="20"/>
          <w:szCs w:val="20"/>
        </w:rPr>
        <w:t>Gminy</w:t>
      </w:r>
      <w:r w:rsidR="00B95041" w:rsidRPr="00AC1B79">
        <w:rPr>
          <w:rFonts w:ascii="Tahoma" w:eastAsia="Times New Roman" w:hAnsi="Tahoma" w:cs="Tahoma"/>
          <w:sz w:val="20"/>
          <w:szCs w:val="20"/>
        </w:rPr>
        <w:t xml:space="preserve"> w</w:t>
      </w:r>
      <w:r w:rsidR="00574F97" w:rsidRPr="00AC1B79">
        <w:rPr>
          <w:rFonts w:ascii="Tahoma" w:eastAsia="Times New Roman" w:hAnsi="Tahoma" w:cs="Tahoma"/>
          <w:sz w:val="20"/>
          <w:szCs w:val="20"/>
        </w:rPr>
        <w:t xml:space="preserve"> </w:t>
      </w:r>
      <w:r w:rsidR="00B36086">
        <w:rPr>
          <w:rFonts w:ascii="Tahoma" w:eastAsia="Times New Roman" w:hAnsi="Tahoma" w:cs="Tahoma"/>
          <w:sz w:val="20"/>
          <w:szCs w:val="20"/>
        </w:rPr>
        <w:t xml:space="preserve">Łącznej </w:t>
      </w:r>
      <w:r w:rsidR="00AC1B79" w:rsidRPr="00AC1B79">
        <w:rPr>
          <w:rFonts w:ascii="Tahoma" w:eastAsia="Times New Roman" w:hAnsi="Tahoma" w:cs="Tahoma"/>
          <w:sz w:val="20"/>
          <w:szCs w:val="20"/>
        </w:rPr>
        <w:t>u</w:t>
      </w:r>
      <w:r w:rsidR="00B95041" w:rsidRPr="00AC1B79">
        <w:rPr>
          <w:rFonts w:ascii="Tahoma" w:hAnsi="Tahoma" w:cs="Tahoma"/>
          <w:sz w:val="20"/>
          <w:szCs w:val="20"/>
        </w:rPr>
        <w:t>chwala, co następuje:</w:t>
      </w:r>
      <w:r w:rsidR="00A73030" w:rsidRPr="00AC1B79">
        <w:rPr>
          <w:rFonts w:ascii="Tahoma" w:hAnsi="Tahoma" w:cs="Tahoma"/>
          <w:sz w:val="20"/>
          <w:szCs w:val="20"/>
        </w:rPr>
        <w:t xml:space="preserve"> </w:t>
      </w:r>
    </w:p>
    <w:p w14:paraId="3137C1CF" w14:textId="77777777" w:rsidR="00A73030" w:rsidRPr="00A63DE1" w:rsidRDefault="00A73030" w:rsidP="00FB2355">
      <w:pPr>
        <w:spacing w:before="120"/>
        <w:rPr>
          <w:rFonts w:ascii="Tahoma" w:hAnsi="Tahoma" w:cs="Tahoma"/>
          <w:sz w:val="20"/>
          <w:szCs w:val="20"/>
        </w:rPr>
      </w:pPr>
    </w:p>
    <w:p w14:paraId="49C31A73" w14:textId="388D4584" w:rsidR="007365D2" w:rsidRDefault="007365D2" w:rsidP="00FB2355">
      <w:pPr>
        <w:pStyle w:val="MPZP01Dzia"/>
      </w:pPr>
    </w:p>
    <w:p w14:paraId="3F8328B6" w14:textId="34AF725D" w:rsidR="00AB7CF3" w:rsidRPr="007365D2" w:rsidRDefault="00D16016" w:rsidP="00FB2355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7C6C76A9" w:rsidR="00545314" w:rsidRPr="00387434" w:rsidRDefault="00730D8A" w:rsidP="00FB2355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A73030">
        <w:rPr>
          <w:rStyle w:val="MPZP05UstpZnak"/>
          <w:bCs/>
        </w:rPr>
        <w:t>zmianę Nr 1</w:t>
      </w:r>
      <w:r w:rsidR="004A0EFD">
        <w:rPr>
          <w:rStyle w:val="MPZP05UstpZnak"/>
          <w:bCs/>
        </w:rPr>
        <w:t>3</w:t>
      </w:r>
      <w:r w:rsidR="00A73030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>miejscow</w:t>
      </w:r>
      <w:r w:rsidR="00A73030">
        <w:rPr>
          <w:rStyle w:val="MPZP05UstpZnak"/>
          <w:bCs/>
        </w:rPr>
        <w:t>ego</w:t>
      </w:r>
      <w:r w:rsidR="005F6F7D" w:rsidRPr="00387434">
        <w:rPr>
          <w:rStyle w:val="MPZP05UstpZnak"/>
          <w:bCs/>
        </w:rPr>
        <w:t xml:space="preserve"> plan</w:t>
      </w:r>
      <w:r w:rsidR="00A73030">
        <w:rPr>
          <w:rStyle w:val="MPZP05UstpZnak"/>
          <w:bCs/>
        </w:rPr>
        <w:t>u</w:t>
      </w:r>
      <w:r w:rsidR="005F6F7D" w:rsidRPr="00387434">
        <w:rPr>
          <w:rStyle w:val="MPZP05UstpZnak"/>
          <w:bCs/>
        </w:rPr>
        <w:t xml:space="preserve"> zagospodarowania przestrzennego</w:t>
      </w:r>
      <w:r w:rsidR="001C29E2" w:rsidRPr="00387434">
        <w:rPr>
          <w:rStyle w:val="MPZP05UstpZnak"/>
          <w:bCs/>
        </w:rPr>
        <w:t xml:space="preserve"> </w:t>
      </w:r>
      <w:r w:rsidR="00D00485">
        <w:rPr>
          <w:rStyle w:val="MPZP05UstpZnak"/>
          <w:bCs/>
        </w:rPr>
        <w:t xml:space="preserve">gminy </w:t>
      </w:r>
      <w:r w:rsidR="00D00485" w:rsidRPr="00387434">
        <w:rPr>
          <w:rStyle w:val="MPZP05UstpZnak"/>
          <w:bCs/>
        </w:rPr>
        <w:t>Łączna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B2355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B2355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B2355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B2355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B2355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B2355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07FF2EBB" w:rsidR="00482952" w:rsidRPr="00A63DE1" w:rsidRDefault="00482952" w:rsidP="00FB2355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4A0EFD">
        <w:t xml:space="preserve">tj. </w:t>
      </w:r>
      <w:r w:rsidR="00B27864" w:rsidRPr="00A63DE1">
        <w:t>Dz. U. z 202</w:t>
      </w:r>
      <w:r w:rsidR="004A0EFD">
        <w:t>6</w:t>
      </w:r>
      <w:r w:rsidR="007E55E7" w:rsidRPr="00A63DE1">
        <w:t xml:space="preserve"> </w:t>
      </w:r>
      <w:r w:rsidR="00B27864" w:rsidRPr="00A63DE1">
        <w:t>r. poz.</w:t>
      </w:r>
      <w:r w:rsidR="004A0EFD">
        <w:t xml:space="preserve"> 538</w:t>
      </w:r>
      <w:r w:rsidR="006D6A53">
        <w:t xml:space="preserve"> </w:t>
      </w:r>
      <w:r w:rsidR="006D6A53" w:rsidRPr="00A73030">
        <w:rPr>
          <w:rFonts w:cs="Tahoma"/>
        </w:rPr>
        <w:t>z późn.zm.</w:t>
      </w:r>
      <w:r w:rsidRPr="00A63DE1">
        <w:t>);</w:t>
      </w:r>
    </w:p>
    <w:p w14:paraId="354A59A7" w14:textId="061D89F5" w:rsidR="00482952" w:rsidRPr="00AB17FC" w:rsidRDefault="00482952" w:rsidP="00FB2355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 xml:space="preserve">Gminy </w:t>
      </w:r>
      <w:r w:rsidR="00EA68FF">
        <w:t>Łączna</w:t>
      </w:r>
      <w:r w:rsidR="00AD2B2E" w:rsidRPr="00A63DE1">
        <w:t xml:space="preserve"> w sprawie </w:t>
      </w:r>
      <w:r w:rsidR="00EA68FF">
        <w:t xml:space="preserve">zmiany </w:t>
      </w:r>
      <w:r w:rsidR="009D17C7">
        <w:br/>
      </w:r>
      <w:r w:rsidR="00EA68FF">
        <w:t>Nr 1</w:t>
      </w:r>
      <w:r w:rsidR="004A0EFD">
        <w:t>3</w:t>
      </w:r>
      <w:r w:rsidR="00EA68FF">
        <w:t xml:space="preserve">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EA68FF">
        <w:rPr>
          <w:shd w:val="clear" w:color="auto" w:fill="FFFFFF"/>
        </w:rPr>
        <w:t>- Gminy Łączna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B2355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3CB8C188" w:rsidR="006838E8" w:rsidRDefault="00482952" w:rsidP="00FB2355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</w:t>
      </w:r>
      <w:r w:rsidR="009D17C7">
        <w:t>karżysku-Kamiennej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  <w:r w:rsidR="009D17C7">
        <w:t xml:space="preserve"> </w:t>
      </w:r>
    </w:p>
    <w:p w14:paraId="640D81DB" w14:textId="569C6ED7" w:rsidR="0085321E" w:rsidRPr="00A63DE1" w:rsidRDefault="003664D7" w:rsidP="00FB2355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14584CCF" w:rsidR="003534B5" w:rsidRDefault="00482952" w:rsidP="00FB2355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  <w:r w:rsidR="00D02F67">
        <w:t xml:space="preserve"> </w:t>
      </w:r>
    </w:p>
    <w:p w14:paraId="71AD9FFF" w14:textId="77777777" w:rsidR="00D02F67" w:rsidRPr="00A63DE1" w:rsidRDefault="00D02F67" w:rsidP="00FB2355">
      <w:pPr>
        <w:pStyle w:val="MPZP06Punkt"/>
      </w:pPr>
      <w:r w:rsidRPr="00A63DE1">
        <w:rPr>
          <w:b/>
        </w:rPr>
        <w:t>przeznaczeniu uzupełniającym</w:t>
      </w:r>
      <w:r w:rsidRPr="00A63DE1">
        <w:t xml:space="preserve"> – należy przez to rozumieć rodzaje przeznaczenia terenów inne niż podstawowe, które na danym terenie obejmuje nie więcej niż 40% powierzchni zabudowy działki budowlanej leżącej w obrębie terenu przeznaczonego w planie;</w:t>
      </w:r>
    </w:p>
    <w:p w14:paraId="2CDFF425" w14:textId="77777777" w:rsidR="00D02F67" w:rsidRPr="00A63DE1" w:rsidRDefault="00D02F67" w:rsidP="00FB2355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 o różnym przeznaczeniu lub różnych zasadach zagospodarowania;</w:t>
      </w:r>
    </w:p>
    <w:p w14:paraId="26A608AF" w14:textId="77777777" w:rsidR="00D02F67" w:rsidRDefault="00D02F67" w:rsidP="00FB2355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należy przez to rozumieć linię, w której może być usytuowana elewacja projektowanego budynku, bez prawa jej przekraczania w kierunku linii rozgraniczającej drogi, z dopuszczeniem wysunięcia przed wyznaczoną linię: schodów, ganku, daszka, balkonów, tarasów, wykuszy, loggii, gzymsów, okapów, zadaszeń nad wejściami, przy czym elementy te nie mogą pomniejszać tej odległości o więcej niż 2,0 m</w:t>
      </w:r>
      <w:r>
        <w:t xml:space="preserve">; </w:t>
      </w:r>
    </w:p>
    <w:p w14:paraId="4AA7E1DD" w14:textId="77777777" w:rsidR="00D02F67" w:rsidRPr="00D0545B" w:rsidRDefault="00D02F67" w:rsidP="00FB2355">
      <w:pPr>
        <w:pStyle w:val="MPZP06Punkt"/>
      </w:pPr>
      <w:r w:rsidRPr="00D0545B">
        <w:rPr>
          <w:b/>
          <w:bCs/>
        </w:rPr>
        <w:t xml:space="preserve">działalności agroturystycznej </w:t>
      </w:r>
      <w:r w:rsidRPr="00D0545B">
        <w:t xml:space="preserve">– należy przez to rozumieć działalność usługową prowadzoną </w:t>
      </w:r>
      <w:r>
        <w:br/>
      </w:r>
      <w:r w:rsidRPr="00D0545B">
        <w:t xml:space="preserve">w gospodarstwie rolnym, której celem jest wykorzystanie atrakcyjnego krajobrazu wiejskiego </w:t>
      </w:r>
      <w:r>
        <w:br/>
      </w:r>
      <w:r w:rsidRPr="00D0545B">
        <w:t xml:space="preserve">i uatrakcyjnienie gościom pobytu, w wyniku zaangażowania ich w codzienne prace i zajęcia </w:t>
      </w:r>
      <w:r>
        <w:br/>
      </w:r>
      <w:r w:rsidRPr="00D0545B">
        <w:t xml:space="preserve">w gospodarstwie, która nie należy do przedsięwzięć mogących znacząco oddziaływać </w:t>
      </w:r>
      <w:r>
        <w:br/>
      </w:r>
      <w:r w:rsidRPr="00D0545B">
        <w:t xml:space="preserve">na środowisko; </w:t>
      </w:r>
    </w:p>
    <w:p w14:paraId="2590AF48" w14:textId="77777777" w:rsidR="00D02F67" w:rsidRPr="00A63DE1" w:rsidRDefault="00D02F67" w:rsidP="00FB2355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3AA12863" w14:textId="35CE66BA" w:rsidR="00D02F67" w:rsidRDefault="00D02F67" w:rsidP="00FB2355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Gminę </w:t>
      </w:r>
      <w:r>
        <w:t>Łączną</w:t>
      </w:r>
      <w:r w:rsidRPr="00A63DE1">
        <w:t>;</w:t>
      </w:r>
      <w:r w:rsidR="00201E82">
        <w:t xml:space="preserve"> </w:t>
      </w:r>
    </w:p>
    <w:p w14:paraId="3E8EBAC2" w14:textId="7EAD4F99" w:rsidR="00201E82" w:rsidRPr="000E2B9D" w:rsidRDefault="00201E82" w:rsidP="00FB2355">
      <w:pPr>
        <w:pStyle w:val="MPZP06Punkt"/>
        <w:rPr>
          <w:rFonts w:cs="Tahoma"/>
        </w:rPr>
      </w:pPr>
      <w:r w:rsidRPr="000E2B9D">
        <w:rPr>
          <w:rFonts w:cs="Tahoma"/>
          <w:b/>
          <w:bCs/>
        </w:rPr>
        <w:t>projektowanej strefie ekotonowej</w:t>
      </w:r>
      <w:r w:rsidRPr="000E2B9D">
        <w:rPr>
          <w:rFonts w:cs="Tahoma"/>
        </w:rPr>
        <w:t xml:space="preserve"> – należy przez to rozumieć wyznaczoną na rysunku zmiany planu strefę przejściową pomiędzy ekosystemem Świętokrzyskiego Parku Narodowego </w:t>
      </w:r>
      <w:r w:rsidR="000E2B9D">
        <w:rPr>
          <w:rFonts w:cs="Tahoma"/>
        </w:rPr>
        <w:br/>
      </w:r>
      <w:r w:rsidRPr="000E2B9D">
        <w:rPr>
          <w:rFonts w:cs="Tahoma"/>
        </w:rPr>
        <w:t>a ekosystemem obszarów rolniczych oraz zurbanizowanych</w:t>
      </w:r>
      <w:r w:rsidR="000E2B9D" w:rsidRPr="000E2B9D">
        <w:rPr>
          <w:rFonts w:cs="Tahoma"/>
        </w:rPr>
        <w:t>, która została poprzedzona przeprowadzonymi badaniami i szczegółową analizą przyrodniczą i przełożone na „Operat zagospodarowania przestrzennego Świętokrzyskiego Parku Narodowego i Obszaru Natura 2000</w:t>
      </w:r>
      <w:r w:rsidR="000E2B9D">
        <w:rPr>
          <w:rFonts w:cs="Tahoma"/>
        </w:rPr>
        <w:t>”</w:t>
      </w:r>
      <w:r w:rsidR="000E2B9D" w:rsidRPr="000E2B9D">
        <w:rPr>
          <w:rFonts w:cs="Tahoma"/>
        </w:rPr>
        <w:t xml:space="preserve"> oraz  </w:t>
      </w:r>
      <w:r w:rsidR="000E2B9D">
        <w:rPr>
          <w:rFonts w:cs="Tahoma"/>
        </w:rPr>
        <w:t>„</w:t>
      </w:r>
      <w:r w:rsidR="000E2B9D" w:rsidRPr="000E2B9D">
        <w:rPr>
          <w:rFonts w:cs="Tahoma"/>
        </w:rPr>
        <w:t>Projekt  Planu Ochrony dla Świętokrzyskiego Parku Narodowego</w:t>
      </w:r>
      <w:r w:rsidR="000E2B9D">
        <w:rPr>
          <w:rFonts w:cs="Tahoma"/>
        </w:rPr>
        <w:t>”</w:t>
      </w:r>
      <w:r w:rsidR="000E2B9D" w:rsidRPr="000E2B9D">
        <w:rPr>
          <w:rFonts w:cs="Tahoma"/>
        </w:rPr>
        <w:t xml:space="preserve"> oraz części obszaru mającego znaczenie dla wspólnoty Łysogóry (kod obszaru PLH 260002) pokrywającej się </w:t>
      </w:r>
      <w:r w:rsidR="000E2B9D">
        <w:rPr>
          <w:rFonts w:cs="Tahoma"/>
        </w:rPr>
        <w:br/>
      </w:r>
      <w:r w:rsidR="000E2B9D" w:rsidRPr="000E2B9D">
        <w:rPr>
          <w:rFonts w:cs="Tahoma"/>
        </w:rPr>
        <w:t>z granicami parku; materiał obecnie jest w fazie projektowej i formalnie nie obowiązuje</w:t>
      </w:r>
      <w:r w:rsidR="00A86DCB" w:rsidRPr="000E2B9D">
        <w:rPr>
          <w:rFonts w:cs="Tahoma"/>
        </w:rPr>
        <w:t xml:space="preserve">; </w:t>
      </w:r>
    </w:p>
    <w:p w14:paraId="53971F87" w14:textId="77777777" w:rsidR="00D02F67" w:rsidRPr="00A63DE1" w:rsidRDefault="00D02F67" w:rsidP="00FB2355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Pr="00A63DE1">
        <w:t>º;</w:t>
      </w:r>
    </w:p>
    <w:p w14:paraId="67A15568" w14:textId="77777777" w:rsidR="00D02F67" w:rsidRPr="001D75FA" w:rsidRDefault="00D02F67" w:rsidP="00FB2355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 xml:space="preserve">– należy przez to rozumieć działalność rolniczą zgodnie z przepisami odrębnymi; </w:t>
      </w:r>
    </w:p>
    <w:p w14:paraId="036C2C54" w14:textId="77777777" w:rsidR="00D02F67" w:rsidRPr="001D6BDC" w:rsidRDefault="00D02F67" w:rsidP="00FB2355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 xml:space="preserve">dachu zielonym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B2355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B2355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B2355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266BE959" w14:textId="77777777" w:rsidR="00A73030" w:rsidRPr="00A63DE1" w:rsidRDefault="00A73030" w:rsidP="00FB2355">
      <w:pPr>
        <w:pStyle w:val="MPZP07Litera"/>
      </w:pPr>
      <w:r w:rsidRPr="00A63DE1">
        <w:t>linie rozgraniczające tereny o różnym przeznaczeniu lub różnych zasadach zagospodarowania,</w:t>
      </w:r>
    </w:p>
    <w:p w14:paraId="788D5B70" w14:textId="6B392B8A" w:rsidR="00F15565" w:rsidRPr="00A63DE1" w:rsidRDefault="00F15565" w:rsidP="00FB2355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49D62C66" w14:textId="4FEF0AD9" w:rsidR="006B3899" w:rsidRDefault="0023036C" w:rsidP="00FB2355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A0B67">
        <w:t>;</w:t>
      </w:r>
    </w:p>
    <w:p w14:paraId="16CEF641" w14:textId="162F899F" w:rsidR="00723E60" w:rsidRPr="00A63DE1" w:rsidRDefault="00723E60" w:rsidP="00FB2355">
      <w:pPr>
        <w:pStyle w:val="MPZP07Litera"/>
      </w:pPr>
      <w:r w:rsidRPr="00A63DE1">
        <w:t>wymiarowanie</w:t>
      </w:r>
      <w:r>
        <w:t xml:space="preserve"> (w metrach)</w:t>
      </w:r>
      <w:r w:rsidRPr="00A63DE1">
        <w:t xml:space="preserve">. </w:t>
      </w:r>
    </w:p>
    <w:p w14:paraId="46779E64" w14:textId="20FA15AE" w:rsidR="00440A29" w:rsidRPr="00A63DE1" w:rsidRDefault="00CB1EF6" w:rsidP="00FB2355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EA46620" w14:textId="4E26D008" w:rsidR="0060778D" w:rsidRDefault="004A0EFD" w:rsidP="00FB2355">
      <w:pPr>
        <w:pStyle w:val="MPZP07Litera"/>
      </w:pPr>
      <w:r>
        <w:t>Świętokrzyski Park Narodowy</w:t>
      </w:r>
      <w:r w:rsidR="00EA6D64">
        <w:t xml:space="preserve">, </w:t>
      </w:r>
    </w:p>
    <w:p w14:paraId="461F9DD5" w14:textId="712B0EB5" w:rsidR="00147730" w:rsidRDefault="0058565A" w:rsidP="00FB2355">
      <w:pPr>
        <w:pStyle w:val="MPZP07Litera"/>
      </w:pPr>
      <w:r>
        <w:t>o</w:t>
      </w:r>
      <w:r w:rsidR="004A0EFD">
        <w:t>tulina Świętokrzyskiego Parku Narodowego</w:t>
      </w:r>
      <w:r w:rsidR="00147730">
        <w:t xml:space="preserve">, </w:t>
      </w:r>
    </w:p>
    <w:p w14:paraId="4A27E1B7" w14:textId="0BB7ECC6" w:rsidR="001D0003" w:rsidRDefault="0058565A" w:rsidP="00FB2355">
      <w:pPr>
        <w:pStyle w:val="MPZP07Litera"/>
      </w:pPr>
      <w:r>
        <w:t>granica specjalnego o</w:t>
      </w:r>
      <w:r w:rsidR="001D0003">
        <w:t>bszar</w:t>
      </w:r>
      <w:r>
        <w:t>u</w:t>
      </w:r>
      <w:r w:rsidR="001D0003">
        <w:t xml:space="preserve"> ochrony siedlisk Natura 2000 </w:t>
      </w:r>
      <w:r w:rsidR="004A0EFD">
        <w:t>Łysogóry</w:t>
      </w:r>
      <w:r w:rsidR="001D0003">
        <w:t xml:space="preserve"> PLH2600</w:t>
      </w:r>
      <w:r w:rsidR="004A0EFD">
        <w:t>02</w:t>
      </w:r>
      <w:r w:rsidR="005A0B67">
        <w:t>,</w:t>
      </w:r>
      <w:r w:rsidR="001D0003">
        <w:t xml:space="preserve"> </w:t>
      </w:r>
    </w:p>
    <w:p w14:paraId="6655C19B" w14:textId="0942F253" w:rsidR="001D0003" w:rsidRDefault="0058565A" w:rsidP="00FB2355">
      <w:pPr>
        <w:pStyle w:val="MPZP07Litera"/>
      </w:pPr>
      <w:r>
        <w:t>p</w:t>
      </w:r>
      <w:r w:rsidR="004A0EFD">
        <w:t>rojektowana strefa ekotonowa</w:t>
      </w:r>
      <w:r>
        <w:t xml:space="preserve"> Świętokrzyskiego Parku Narodowego</w:t>
      </w:r>
      <w:r w:rsidR="004A0EFD">
        <w:t xml:space="preserve">, </w:t>
      </w:r>
    </w:p>
    <w:p w14:paraId="519C5244" w14:textId="77777777" w:rsidR="0058565A" w:rsidRPr="00A63DE1" w:rsidRDefault="0058565A" w:rsidP="00FB2355">
      <w:pPr>
        <w:pStyle w:val="MPZP07Litera"/>
      </w:pPr>
      <w:r>
        <w:t>pomnik,</w:t>
      </w:r>
    </w:p>
    <w:p w14:paraId="441F737E" w14:textId="74CCE4F8" w:rsidR="00926DA7" w:rsidRPr="00A63DE1" w:rsidRDefault="00926DA7" w:rsidP="00FB2355">
      <w:pPr>
        <w:pStyle w:val="MPZP07Litera"/>
      </w:pPr>
      <w:r w:rsidRPr="00A63DE1">
        <w:t>istniejąc</w:t>
      </w:r>
      <w:r w:rsidR="004A0EFD">
        <w:t>a</w:t>
      </w:r>
      <w:r w:rsidRPr="00A63DE1">
        <w:t xml:space="preserve"> napowietrzn</w:t>
      </w:r>
      <w:r w:rsidR="004A0EFD">
        <w:t>a</w:t>
      </w:r>
      <w:r w:rsidRPr="00A63DE1">
        <w:t xml:space="preserve"> lini</w:t>
      </w:r>
      <w:r w:rsidR="004A0EFD">
        <w:t>a</w:t>
      </w:r>
      <w:r w:rsidRPr="00A63DE1">
        <w:t xml:space="preserve"> elektroenergetyczn</w:t>
      </w:r>
      <w:r w:rsidR="004A0EFD">
        <w:t>a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r w:rsidR="001451DC" w:rsidRPr="00A63DE1">
        <w:t>kV</w:t>
      </w:r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723E60">
        <w:t>.</w:t>
      </w:r>
    </w:p>
    <w:p w14:paraId="6DB50382" w14:textId="25C346D6" w:rsidR="00605C3D" w:rsidRPr="00387434" w:rsidRDefault="00496E0F" w:rsidP="00FB2355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75CE55A2" w:rsidR="003606D5" w:rsidRPr="00A63DE1" w:rsidRDefault="003606D5" w:rsidP="00FB2355">
      <w:pPr>
        <w:pStyle w:val="MPZP06Punkt"/>
      </w:pPr>
      <w:r w:rsidRPr="00A63DE1">
        <w:rPr>
          <w:b/>
        </w:rPr>
        <w:t xml:space="preserve">MN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 zabudowy mieszkaniowej jednorodzinnej;</w:t>
      </w:r>
    </w:p>
    <w:p w14:paraId="674C1B9D" w14:textId="1948C923" w:rsidR="002E0409" w:rsidRPr="002E0409" w:rsidRDefault="002E0409" w:rsidP="00FB2355">
      <w:pPr>
        <w:pStyle w:val="MPZP06Punkt"/>
        <w:rPr>
          <w:b/>
          <w:bCs/>
        </w:rPr>
      </w:pPr>
      <w:r w:rsidRPr="002E0409">
        <w:rPr>
          <w:b/>
          <w:bCs/>
        </w:rPr>
        <w:t xml:space="preserve">U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</w:t>
      </w:r>
      <w:r w:rsidR="00631776">
        <w:t>y</w:t>
      </w:r>
      <w:r w:rsidRPr="00A63DE1">
        <w:t xml:space="preserve"> </w:t>
      </w:r>
      <w:r>
        <w:t>usług</w:t>
      </w:r>
      <w:r w:rsidR="00631776">
        <w:t xml:space="preserve">; </w:t>
      </w:r>
    </w:p>
    <w:p w14:paraId="2E7494A1" w14:textId="1C3D5F57" w:rsidR="002E0409" w:rsidRPr="00147730" w:rsidRDefault="002E0409" w:rsidP="00FB2355">
      <w:pPr>
        <w:pStyle w:val="MPZP06Punkt"/>
        <w:rPr>
          <w:b/>
          <w:bCs/>
        </w:rPr>
      </w:pPr>
      <w:r w:rsidRPr="002E0409">
        <w:rPr>
          <w:b/>
          <w:bCs/>
        </w:rPr>
        <w:t>U</w:t>
      </w:r>
      <w:r w:rsidR="00147730">
        <w:rPr>
          <w:b/>
          <w:bCs/>
        </w:rPr>
        <w:t>R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 </w:t>
      </w:r>
      <w:r>
        <w:t>usł</w:t>
      </w:r>
      <w:r w:rsidR="00147730">
        <w:t xml:space="preserve">ug kultu religijnego; </w:t>
      </w:r>
    </w:p>
    <w:p w14:paraId="2BDD3BC6" w14:textId="365BB5DD" w:rsidR="005E718F" w:rsidRDefault="005E718F" w:rsidP="00FB2355">
      <w:pPr>
        <w:pStyle w:val="MPZP06Punkt"/>
      </w:pPr>
      <w:r>
        <w:rPr>
          <w:b/>
        </w:rPr>
        <w:t xml:space="preserve">KDD </w:t>
      </w:r>
      <w:r w:rsidRPr="00A63DE1">
        <w:t>– teren dr</w:t>
      </w:r>
      <w:r w:rsidR="004A0EFD">
        <w:t>ogi</w:t>
      </w:r>
      <w:r w:rsidRPr="00A63DE1">
        <w:t xml:space="preserve"> </w:t>
      </w:r>
      <w:r>
        <w:t>dojazdow</w:t>
      </w:r>
      <w:r w:rsidR="004A0EFD">
        <w:t>ej</w:t>
      </w:r>
      <w:r w:rsidRPr="00A63DE1">
        <w:t>;</w:t>
      </w:r>
    </w:p>
    <w:p w14:paraId="28204F9F" w14:textId="77777777" w:rsidR="00955FFA" w:rsidRPr="00A63DE1" w:rsidRDefault="00955FFA" w:rsidP="00FB2355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02D62828" w14:textId="1CC454A4" w:rsidR="00631776" w:rsidRPr="004A0EFD" w:rsidRDefault="00631776" w:rsidP="00FB2355">
      <w:pPr>
        <w:pStyle w:val="MPZP06Punkt"/>
        <w:rPr>
          <w:b/>
        </w:rPr>
      </w:pPr>
      <w:r w:rsidRPr="00A63DE1">
        <w:rPr>
          <w:b/>
        </w:rPr>
        <w:t>R</w:t>
      </w:r>
      <w:r>
        <w:rPr>
          <w:b/>
        </w:rPr>
        <w:t>Z</w:t>
      </w:r>
      <w:r w:rsidRPr="00A63DE1">
        <w:rPr>
          <w:b/>
        </w:rPr>
        <w:t xml:space="preserve"> </w:t>
      </w:r>
      <w:r w:rsidRPr="00A63DE1">
        <w:t>– tereny zabudowy</w:t>
      </w:r>
      <w:r>
        <w:t xml:space="preserve"> związanej z rolnictwem</w:t>
      </w:r>
      <w:r w:rsidRPr="00A63DE1">
        <w:t xml:space="preserve">; </w:t>
      </w:r>
    </w:p>
    <w:p w14:paraId="389128C4" w14:textId="64CDC8F6" w:rsidR="004A0EFD" w:rsidRPr="00A63DE1" w:rsidRDefault="004A0EFD" w:rsidP="00FB2355">
      <w:pPr>
        <w:pStyle w:val="MPZP06Punkt"/>
        <w:rPr>
          <w:b/>
        </w:rPr>
      </w:pPr>
      <w:r>
        <w:rPr>
          <w:b/>
        </w:rPr>
        <w:t>WS</w:t>
      </w:r>
      <w:r w:rsidRPr="00A63DE1">
        <w:rPr>
          <w:b/>
        </w:rPr>
        <w:t xml:space="preserve"> </w:t>
      </w:r>
      <w:r w:rsidRPr="00A63DE1">
        <w:t>– tereny</w:t>
      </w:r>
      <w:r>
        <w:t xml:space="preserve"> wód powierzchniowych śródlądowych; </w:t>
      </w:r>
    </w:p>
    <w:p w14:paraId="012EFC37" w14:textId="4C0D3D6E" w:rsidR="00EA68FF" w:rsidRPr="00EA68FF" w:rsidRDefault="00EA68FF" w:rsidP="00FB2355">
      <w:pPr>
        <w:pStyle w:val="MPZP06Punkt"/>
        <w:rPr>
          <w:b/>
        </w:rPr>
      </w:pPr>
      <w:r>
        <w:rPr>
          <w:b/>
        </w:rPr>
        <w:t>ZN</w:t>
      </w:r>
      <w:r w:rsidRPr="00A63DE1">
        <w:rPr>
          <w:b/>
        </w:rPr>
        <w:t xml:space="preserve"> </w:t>
      </w:r>
      <w:r w:rsidRPr="00A63DE1">
        <w:t xml:space="preserve">– tereny </w:t>
      </w:r>
      <w:r>
        <w:t>zieleni naturalnej</w:t>
      </w:r>
      <w:r w:rsidR="00147730">
        <w:t xml:space="preserve">. </w:t>
      </w:r>
    </w:p>
    <w:p w14:paraId="1D2FC7AE" w14:textId="5758186B" w:rsidR="00305FA5" w:rsidRPr="00387434" w:rsidRDefault="004B3383" w:rsidP="009E3769">
      <w:pPr>
        <w:pStyle w:val="MPZP04Paragraf"/>
        <w:ind w:left="284" w:firstLine="0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B2355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32BBE995" w:rsidR="004E054F" w:rsidRPr="004A0EFD" w:rsidRDefault="006D3F8F" w:rsidP="00FB2355">
      <w:pPr>
        <w:pStyle w:val="MPZP04Paragraf"/>
        <w:rPr>
          <w:b/>
          <w:strike/>
          <w:color w:val="EE0000"/>
          <w:shd w:val="clear" w:color="auto" w:fill="FFFFFF"/>
        </w:rPr>
      </w:pPr>
      <w:r w:rsidRPr="00387434">
        <w:rPr>
          <w:u w:color="000000"/>
        </w:rPr>
        <w:t xml:space="preserve">Granice obszaru planu </w:t>
      </w:r>
      <w:r w:rsidR="007E1814" w:rsidRPr="00387434">
        <w:rPr>
          <w:u w:color="000000"/>
        </w:rPr>
        <w:t xml:space="preserve">zostały </w:t>
      </w:r>
      <w:r w:rsidRPr="00387434">
        <w:rPr>
          <w:u w:color="000000"/>
        </w:rPr>
        <w:t>określone na rysunku planu i</w:t>
      </w:r>
      <w:r w:rsidR="00CD03C2" w:rsidRPr="00387434">
        <w:rPr>
          <w:u w:color="000000"/>
        </w:rPr>
        <w:t xml:space="preserve"> </w:t>
      </w:r>
      <w:r w:rsidRPr="00387434">
        <w:rPr>
          <w:u w:color="000000"/>
        </w:rPr>
        <w:t>wyznaczone na podstawie uchwały</w:t>
      </w:r>
      <w:r w:rsidR="004D5B97" w:rsidRPr="00387434">
        <w:rPr>
          <w:u w:color="000000"/>
        </w:rPr>
        <w:t xml:space="preserve"> </w:t>
      </w:r>
      <w:r w:rsidR="00C503BC" w:rsidRPr="00387434">
        <w:t xml:space="preserve">Rady </w:t>
      </w:r>
      <w:r w:rsidR="00C503BC" w:rsidRPr="00EA68FF">
        <w:rPr>
          <w:color w:val="auto"/>
        </w:rPr>
        <w:t xml:space="preserve">Gminy w </w:t>
      </w:r>
      <w:r w:rsidR="007A467B">
        <w:rPr>
          <w:color w:val="auto"/>
        </w:rPr>
        <w:t>Łącznej</w:t>
      </w:r>
      <w:r w:rsidR="00C503BC" w:rsidRPr="00EA68FF">
        <w:rPr>
          <w:color w:val="auto"/>
        </w:rPr>
        <w:t xml:space="preserve"> </w:t>
      </w:r>
      <w:r w:rsidR="007F0E5B" w:rsidRPr="00EA68FF">
        <w:rPr>
          <w:color w:val="auto"/>
        </w:rPr>
        <w:t xml:space="preserve">Nr </w:t>
      </w:r>
      <w:r w:rsidR="00EA68FF" w:rsidRPr="00EA68FF">
        <w:rPr>
          <w:color w:val="auto"/>
        </w:rPr>
        <w:t>XXI</w:t>
      </w:r>
      <w:r w:rsidR="004A0EFD">
        <w:rPr>
          <w:color w:val="auto"/>
        </w:rPr>
        <w:t>V</w:t>
      </w:r>
      <w:r w:rsidR="00EA68FF" w:rsidRPr="00EA68FF">
        <w:rPr>
          <w:color w:val="auto"/>
        </w:rPr>
        <w:t>/10</w:t>
      </w:r>
      <w:r w:rsidR="004A0EFD">
        <w:rPr>
          <w:color w:val="auto"/>
        </w:rPr>
        <w:t>8</w:t>
      </w:r>
      <w:r w:rsidR="00EA68FF" w:rsidRPr="00EA68FF">
        <w:rPr>
          <w:color w:val="auto"/>
        </w:rPr>
        <w:t>/2025</w:t>
      </w:r>
      <w:r w:rsidR="007F0E5B" w:rsidRPr="00EA68FF">
        <w:rPr>
          <w:color w:val="auto"/>
        </w:rPr>
        <w:t xml:space="preserve"> Rady Gminy </w:t>
      </w:r>
      <w:r w:rsidR="00EA68FF" w:rsidRPr="00EA68FF">
        <w:rPr>
          <w:color w:val="auto"/>
        </w:rPr>
        <w:t>Łączna</w:t>
      </w:r>
      <w:r w:rsidR="007F0E5B" w:rsidRPr="00EA68FF">
        <w:rPr>
          <w:color w:val="auto"/>
        </w:rPr>
        <w:t xml:space="preserve"> z dnia </w:t>
      </w:r>
      <w:r w:rsidR="004A0EFD">
        <w:rPr>
          <w:color w:val="auto"/>
        </w:rPr>
        <w:t>28 października</w:t>
      </w:r>
      <w:r w:rsidR="007F0E5B" w:rsidRPr="00EA68FF">
        <w:rPr>
          <w:color w:val="auto"/>
        </w:rPr>
        <w:t xml:space="preserve"> 202</w:t>
      </w:r>
      <w:r w:rsidR="00EA68FF" w:rsidRPr="00EA68FF">
        <w:rPr>
          <w:color w:val="auto"/>
        </w:rPr>
        <w:t>5</w:t>
      </w:r>
      <w:r w:rsidR="007F0E5B" w:rsidRPr="00EA68FF">
        <w:rPr>
          <w:color w:val="auto"/>
        </w:rPr>
        <w:t xml:space="preserve"> r. </w:t>
      </w:r>
      <w:r w:rsidR="005A0B67">
        <w:rPr>
          <w:color w:val="auto"/>
        </w:rPr>
        <w:br/>
      </w:r>
      <w:r w:rsidR="007F0E5B" w:rsidRPr="00EA68FF">
        <w:rPr>
          <w:color w:val="auto"/>
        </w:rPr>
        <w:t xml:space="preserve">w sprawie przystąpienia do sporządzania </w:t>
      </w:r>
      <w:r w:rsidR="00EA68FF" w:rsidRPr="00EA68FF">
        <w:rPr>
          <w:color w:val="auto"/>
        </w:rPr>
        <w:t>zmiany Nr 1</w:t>
      </w:r>
      <w:r w:rsidR="004A0EFD">
        <w:rPr>
          <w:color w:val="auto"/>
        </w:rPr>
        <w:t>3</w:t>
      </w:r>
      <w:r w:rsidR="00EA68FF" w:rsidRPr="00EA68FF">
        <w:rPr>
          <w:color w:val="auto"/>
        </w:rPr>
        <w:t xml:space="preserve"> </w:t>
      </w:r>
      <w:r w:rsidR="007F0E5B" w:rsidRPr="00EA68FF">
        <w:rPr>
          <w:color w:val="auto"/>
        </w:rPr>
        <w:t xml:space="preserve">miejscowego planu zagospodarowania przestrzennego </w:t>
      </w:r>
      <w:r w:rsidR="00EA68FF" w:rsidRPr="00EA68FF">
        <w:rPr>
          <w:color w:val="auto"/>
        </w:rPr>
        <w:t>Gminy Łączna</w:t>
      </w:r>
      <w:r w:rsidR="00895C56">
        <w:rPr>
          <w:color w:val="auto"/>
        </w:rPr>
        <w:t xml:space="preserve"> </w:t>
      </w:r>
      <w:r w:rsidR="00895C56">
        <w:rPr>
          <w:rFonts w:cs="Tahoma"/>
          <w:bCs/>
          <w:szCs w:val="20"/>
          <w:shd w:val="clear" w:color="auto" w:fill="FFFFFF"/>
        </w:rPr>
        <w:t xml:space="preserve">oraz uchwałą Nr XXV/112/2025 </w:t>
      </w:r>
      <w:r w:rsidR="00895C56" w:rsidRPr="00C56386">
        <w:rPr>
          <w:rFonts w:cs="Tahoma"/>
          <w:color w:val="auto"/>
          <w:szCs w:val="20"/>
        </w:rPr>
        <w:t>Rady Gminy Łączna z dnia 26 listopada 2025 r. w sprawie zmiany załącznika Nr 1 do uchwały Nr XXIV/108/2025 Rady Gminy Łączna z dnia 28 października 2025 r. w sprawie przystąpienia do sporządzania zmiany Nr 13 M</w:t>
      </w:r>
      <w:r w:rsidR="00895C56" w:rsidRPr="00C56386">
        <w:rPr>
          <w:rFonts w:cs="Tahoma"/>
          <w:bCs/>
          <w:color w:val="auto"/>
          <w:szCs w:val="20"/>
          <w:shd w:val="clear" w:color="auto" w:fill="FFFFFF"/>
        </w:rPr>
        <w:t>iejscowego Planu Zagospodarowania Przestrzennego Gminy Łączna</w:t>
      </w:r>
      <w:r w:rsidR="00895C56">
        <w:rPr>
          <w:rFonts w:cs="Tahoma"/>
          <w:bCs/>
          <w:color w:val="auto"/>
          <w:szCs w:val="20"/>
          <w:shd w:val="clear" w:color="auto" w:fill="FFFFFF"/>
        </w:rPr>
        <w:t>.</w:t>
      </w:r>
      <w:r w:rsidR="001D0003">
        <w:rPr>
          <w:color w:val="auto"/>
        </w:rPr>
        <w:t xml:space="preserve"> </w:t>
      </w:r>
    </w:p>
    <w:p w14:paraId="7F9CBB74" w14:textId="61279F1F" w:rsidR="006D3F8F" w:rsidRPr="00387434" w:rsidRDefault="00AB7CF3" w:rsidP="00FB2355">
      <w:pPr>
        <w:pStyle w:val="MPZP04Paragraf"/>
        <w:rPr>
          <w:b/>
          <w:u w:color="000000"/>
        </w:rPr>
      </w:pPr>
      <w:r w:rsidRPr="002A282C">
        <w:rPr>
          <w:color w:val="auto"/>
          <w:u w:color="000000"/>
        </w:rPr>
        <w:t>P</w:t>
      </w:r>
      <w:r w:rsidR="006D3F8F" w:rsidRPr="002A282C">
        <w:rPr>
          <w:color w:val="auto"/>
          <w:u w:color="000000"/>
        </w:rPr>
        <w:t>lan obejmuje obszar</w:t>
      </w:r>
      <w:r w:rsidR="003A5D11" w:rsidRPr="002A282C">
        <w:rPr>
          <w:color w:val="auto"/>
          <w:u w:color="000000"/>
        </w:rPr>
        <w:t>y</w:t>
      </w:r>
      <w:r w:rsidR="006D3F8F" w:rsidRPr="002A282C">
        <w:rPr>
          <w:color w:val="auto"/>
          <w:u w:color="000000"/>
        </w:rPr>
        <w:t xml:space="preserve"> zlokalizowan</w:t>
      </w:r>
      <w:r w:rsidR="003A5D11" w:rsidRPr="002A282C">
        <w:rPr>
          <w:color w:val="auto"/>
          <w:u w:color="000000"/>
        </w:rPr>
        <w:t>e</w:t>
      </w:r>
      <w:r w:rsidR="006D3F8F" w:rsidRPr="002A282C">
        <w:rPr>
          <w:color w:val="auto"/>
          <w:u w:color="000000"/>
        </w:rPr>
        <w:t xml:space="preserve"> w</w:t>
      </w:r>
      <w:r w:rsidR="009A6ECE" w:rsidRPr="002A282C">
        <w:rPr>
          <w:color w:val="auto"/>
          <w:u w:color="000000"/>
        </w:rPr>
        <w:t xml:space="preserve"> </w:t>
      </w:r>
      <w:r w:rsidR="00961EFE" w:rsidRPr="002A282C">
        <w:rPr>
          <w:color w:val="auto"/>
          <w:u w:color="000000"/>
        </w:rPr>
        <w:t xml:space="preserve">części </w:t>
      </w:r>
      <w:r w:rsidR="007735ED" w:rsidRPr="002A282C">
        <w:rPr>
          <w:color w:val="auto"/>
          <w:u w:color="000000"/>
        </w:rPr>
        <w:t>obr</w:t>
      </w:r>
      <w:r w:rsidR="00174FC6" w:rsidRPr="002A282C">
        <w:rPr>
          <w:color w:val="auto"/>
          <w:u w:color="000000"/>
        </w:rPr>
        <w:t>ębu</w:t>
      </w:r>
      <w:r w:rsidR="007735ED" w:rsidRPr="002A282C">
        <w:rPr>
          <w:color w:val="auto"/>
          <w:u w:color="000000"/>
        </w:rPr>
        <w:t xml:space="preserve"> </w:t>
      </w:r>
      <w:r w:rsidR="00174FC6" w:rsidRPr="002A282C">
        <w:rPr>
          <w:color w:val="auto"/>
          <w:u w:color="000000"/>
        </w:rPr>
        <w:t>ewidencyjnego</w:t>
      </w:r>
      <w:r w:rsidR="007F0E5B" w:rsidRPr="002A282C">
        <w:rPr>
          <w:color w:val="auto"/>
          <w:u w:color="000000"/>
        </w:rPr>
        <w:t xml:space="preserve"> </w:t>
      </w:r>
      <w:r w:rsidR="00DA6333">
        <w:rPr>
          <w:color w:val="auto"/>
          <w:u w:color="000000"/>
        </w:rPr>
        <w:t>Klonów</w:t>
      </w:r>
      <w:r w:rsidR="006D3F8F" w:rsidRPr="002A282C">
        <w:rPr>
          <w:color w:val="auto"/>
          <w:u w:color="000000"/>
        </w:rPr>
        <w:t>, gm</w:t>
      </w:r>
      <w:r w:rsidR="009A6ECE" w:rsidRPr="002A282C">
        <w:rPr>
          <w:color w:val="auto"/>
          <w:u w:color="000000"/>
        </w:rPr>
        <w:t>ina</w:t>
      </w:r>
      <w:r w:rsidR="006D3F8F" w:rsidRPr="002A282C">
        <w:rPr>
          <w:color w:val="auto"/>
          <w:u w:color="000000"/>
        </w:rPr>
        <w:t xml:space="preserve"> </w:t>
      </w:r>
      <w:r w:rsidR="00EA68FF">
        <w:rPr>
          <w:color w:val="auto"/>
          <w:u w:color="000000"/>
        </w:rPr>
        <w:t>Łączna</w:t>
      </w:r>
      <w:r w:rsidR="006D3F8F" w:rsidRPr="002A282C">
        <w:rPr>
          <w:color w:val="auto"/>
          <w:u w:color="000000"/>
        </w:rPr>
        <w:t>,</w:t>
      </w:r>
      <w:r w:rsidR="00A13D26" w:rsidRPr="002A282C">
        <w:rPr>
          <w:color w:val="auto"/>
          <w:u w:color="000000"/>
        </w:rPr>
        <w:t xml:space="preserve"> </w:t>
      </w:r>
      <w:r w:rsidR="000C5453" w:rsidRPr="002A282C">
        <w:rPr>
          <w:b/>
          <w:color w:val="auto"/>
          <w:u w:color="000000"/>
        </w:rPr>
        <w:br/>
      </w:r>
      <w:r w:rsidR="006D3F8F" w:rsidRPr="00F730B4">
        <w:rPr>
          <w:color w:val="auto"/>
          <w:u w:color="000000"/>
        </w:rPr>
        <w:t xml:space="preserve">o </w:t>
      </w:r>
      <w:r w:rsidR="008D19CD" w:rsidRPr="00F730B4">
        <w:rPr>
          <w:color w:val="auto"/>
          <w:u w:color="000000"/>
        </w:rPr>
        <w:t xml:space="preserve">łącznej </w:t>
      </w:r>
      <w:r w:rsidR="006D3F8F" w:rsidRPr="00F730B4">
        <w:rPr>
          <w:color w:val="auto"/>
          <w:u w:color="000000"/>
        </w:rPr>
        <w:t>powierzchni</w:t>
      </w:r>
      <w:r w:rsidR="00CB324A" w:rsidRPr="00F730B4">
        <w:rPr>
          <w:color w:val="auto"/>
          <w:u w:color="000000"/>
        </w:rPr>
        <w:t xml:space="preserve"> </w:t>
      </w:r>
      <w:r w:rsidR="008D19CD" w:rsidRPr="00F730B4">
        <w:rPr>
          <w:color w:val="auto"/>
          <w:u w:color="000000"/>
        </w:rPr>
        <w:t xml:space="preserve">wszystkich terenów objętych planem </w:t>
      </w:r>
      <w:r w:rsidR="00CB324A" w:rsidRPr="00F730B4">
        <w:rPr>
          <w:color w:val="auto"/>
          <w:u w:color="000000"/>
        </w:rPr>
        <w:t xml:space="preserve">około </w:t>
      </w:r>
      <w:r w:rsidR="00331D60" w:rsidRPr="00331D60">
        <w:rPr>
          <w:color w:val="auto"/>
          <w:u w:color="000000"/>
        </w:rPr>
        <w:t>9</w:t>
      </w:r>
      <w:r w:rsidR="00E764F7" w:rsidRPr="00331D60">
        <w:rPr>
          <w:color w:val="auto"/>
          <w:u w:color="000000"/>
        </w:rPr>
        <w:t>,</w:t>
      </w:r>
      <w:r w:rsidR="00331D60" w:rsidRPr="00331D60">
        <w:rPr>
          <w:color w:val="auto"/>
          <w:u w:color="000000"/>
        </w:rPr>
        <w:t>92</w:t>
      </w:r>
      <w:r w:rsidR="00002C14" w:rsidRPr="00331D60">
        <w:rPr>
          <w:color w:val="auto"/>
          <w:u w:color="000000"/>
        </w:rPr>
        <w:t xml:space="preserve"> </w:t>
      </w:r>
      <w:r w:rsidR="00C503BC" w:rsidRPr="00331D60">
        <w:rPr>
          <w:color w:val="auto"/>
          <w:u w:color="000000"/>
        </w:rPr>
        <w:t>h</w:t>
      </w:r>
      <w:r w:rsidR="00B13D4C" w:rsidRPr="00331D60">
        <w:rPr>
          <w:color w:val="auto"/>
          <w:u w:color="000000"/>
        </w:rPr>
        <w:t>a</w:t>
      </w:r>
      <w:r w:rsidR="006D3F8F" w:rsidRPr="00F730B4">
        <w:rPr>
          <w:color w:val="auto"/>
          <w:u w:color="000000"/>
        </w:rPr>
        <w:t xml:space="preserve"> w</w:t>
      </w:r>
      <w:r w:rsidR="009A6ECE" w:rsidRPr="00F730B4">
        <w:rPr>
          <w:color w:val="auto"/>
          <w:u w:color="000000"/>
        </w:rPr>
        <w:t xml:space="preserve"> </w:t>
      </w:r>
      <w:r w:rsidR="006D3F8F" w:rsidRPr="00F730B4">
        <w:rPr>
          <w:color w:val="auto"/>
          <w:u w:color="000000"/>
        </w:rPr>
        <w:t xml:space="preserve">granicach </w:t>
      </w:r>
      <w:r w:rsidR="006D3F8F" w:rsidRPr="00387434">
        <w:rPr>
          <w:u w:color="000000"/>
        </w:rPr>
        <w:t>określonych na rysunku planu.</w:t>
      </w:r>
    </w:p>
    <w:p w14:paraId="3AEB6E5A" w14:textId="77777777" w:rsidR="00576905" w:rsidRPr="00A63DE1" w:rsidRDefault="00576905" w:rsidP="00FB2355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FB2355">
      <w:pPr>
        <w:pStyle w:val="MPZP01Dzia"/>
      </w:pPr>
    </w:p>
    <w:p w14:paraId="510F6431" w14:textId="29C290FE" w:rsidR="007365D2" w:rsidRDefault="005318C2" w:rsidP="00FB2355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FB2355">
      <w:pPr>
        <w:pStyle w:val="MPZP02Rozdzia"/>
        <w:numPr>
          <w:ilvl w:val="0"/>
          <w:numId w:val="19"/>
        </w:numPr>
        <w:ind w:hanging="4679"/>
      </w:pPr>
    </w:p>
    <w:p w14:paraId="3D55D86C" w14:textId="5FBF82F2" w:rsidR="007D27C2" w:rsidRPr="00A63DE1" w:rsidRDefault="007D27C2" w:rsidP="00FB2355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FB2355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A277866" w:rsidR="009B5763" w:rsidRPr="00A63DE1" w:rsidRDefault="009B5763" w:rsidP="00FB2355">
      <w:pPr>
        <w:pStyle w:val="MPZP06Punkt"/>
      </w:pPr>
      <w:r w:rsidRPr="00DA6333">
        <w:t xml:space="preserve">dopuszczenie realizacji zabudowy w granicy działki lub w </w:t>
      </w:r>
      <w:r w:rsidR="00BD3136" w:rsidRPr="00DA6333">
        <w:t xml:space="preserve">odległości nie mniejszej niż </w:t>
      </w:r>
      <w:r w:rsidRPr="00DA6333">
        <w:t>1,5</w:t>
      </w:r>
      <w:r w:rsidR="00607B91" w:rsidRPr="00DA6333">
        <w:t xml:space="preserve"> </w:t>
      </w:r>
      <w:r w:rsidRPr="00DA6333">
        <w:t xml:space="preserve">m do </w:t>
      </w:r>
      <w:r w:rsidRPr="00A63DE1">
        <w:t>granicy działki</w:t>
      </w:r>
      <w:r w:rsidR="007C4008" w:rsidRPr="00A63DE1">
        <w:t>;</w:t>
      </w:r>
    </w:p>
    <w:p w14:paraId="635EE055" w14:textId="2AA5772F" w:rsidR="00E65191" w:rsidRPr="00A63DE1" w:rsidRDefault="00E65191" w:rsidP="00FB2355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</w:t>
      </w:r>
      <w:r w:rsidR="00AC1B79">
        <w:t>enie</w:t>
      </w:r>
      <w:r w:rsidRPr="00A63DE1">
        <w:t xml:space="preserve"> jej rozbudow</w:t>
      </w:r>
      <w:r w:rsidR="00AC1B79">
        <w:t>y</w:t>
      </w:r>
      <w:r w:rsidRPr="00A63DE1">
        <w:t>, nadbudow</w:t>
      </w:r>
      <w:r w:rsidR="00AC1B79">
        <w:t>y</w:t>
      </w:r>
      <w:r w:rsidRPr="00A63DE1">
        <w:t>, przebudow</w:t>
      </w:r>
      <w:r w:rsidR="00AC1B79">
        <w:t>y</w:t>
      </w:r>
      <w:r w:rsidRPr="00A63DE1">
        <w:t xml:space="preserve"> i</w:t>
      </w:r>
      <w:r w:rsidR="00A63DE1">
        <w:t> </w:t>
      </w:r>
      <w:r w:rsidRPr="00A63DE1">
        <w:t>odbudow</w:t>
      </w:r>
      <w:r w:rsidR="00AC1B79">
        <w:t>y</w:t>
      </w:r>
      <w:r w:rsidRPr="00A63DE1">
        <w:t>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266BAB29" w:rsidR="00777E07" w:rsidRPr="00A63DE1" w:rsidRDefault="00777E07" w:rsidP="00FB2355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</w:t>
      </w:r>
      <w:r w:rsidR="00AC1B79">
        <w:t>enie</w:t>
      </w:r>
      <w:r w:rsidRPr="00A63DE1">
        <w:t xml:space="preserve"> jej przebudow</w:t>
      </w:r>
      <w:r w:rsidR="00AC1B79">
        <w:t>y</w:t>
      </w:r>
      <w:r w:rsidRPr="00A63DE1">
        <w:t xml:space="preserve"> i termomodernizacj</w:t>
      </w:r>
      <w:r w:rsidR="00AC1B79">
        <w:t>i</w:t>
      </w:r>
      <w:r w:rsidRPr="00A63DE1">
        <w:t>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0B921139" w:rsidR="00241D55" w:rsidRPr="00A63DE1" w:rsidRDefault="00D16016" w:rsidP="00FB2355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  <w:r w:rsidR="00AC1B79">
        <w:t xml:space="preserve"> </w:t>
      </w:r>
    </w:p>
    <w:p w14:paraId="00AAC6D7" w14:textId="62DFAB1A" w:rsidR="00214382" w:rsidRPr="00A63DE1" w:rsidRDefault="001D0003" w:rsidP="00FB2355">
      <w:pPr>
        <w:pStyle w:val="MPZP06Punkt"/>
      </w:pPr>
      <w:r w:rsidRPr="00435111">
        <w:t>nakaz sytuowania budynków zgodnie z określoną na rysunku planu nieprzekraczalną linią zabudowy, przy czym od strony lasów zlokalizowanych poza granicą obszaru objętego planem obowiązuje sytuowanie budynków zgodnie z przepisami odrębnymi</w:t>
      </w:r>
      <w:r w:rsidR="00241D55" w:rsidRPr="00A63DE1">
        <w:t>;</w:t>
      </w:r>
    </w:p>
    <w:p w14:paraId="41AC2E4C" w14:textId="0A5CB8FD" w:rsidR="00214382" w:rsidRPr="00A63DE1" w:rsidRDefault="00214382" w:rsidP="00FB2355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FB2355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FB2355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FB2355">
      <w:pPr>
        <w:pStyle w:val="MPZP07Litera"/>
      </w:pPr>
      <w:r w:rsidRPr="00A63DE1">
        <w:t>0,5 m w odniesieniu do stanu istniejącego, w przypadku maksymalnej wysokości zabudowy;</w:t>
      </w:r>
    </w:p>
    <w:p w14:paraId="727C0AD5" w14:textId="4D7FEB68" w:rsidR="00CA66C4" w:rsidRPr="00C03083" w:rsidRDefault="00CA66C4" w:rsidP="00FB2355">
      <w:pPr>
        <w:pStyle w:val="MPZP06Punkt"/>
      </w:pPr>
      <w:r w:rsidRPr="00C03083">
        <w:t xml:space="preserve">dla istniejącej, w dniu uchwalenia planu zabudowy oraz sposobu użytkowania działki o parametrach i wskaźnikach urbanistycznych niezgodnych z ustalonymi w planie, dopuszczenie utrzymania istniejących parametrów i wskaźników zabudowy </w:t>
      </w:r>
      <w:r w:rsidR="00305A66" w:rsidRPr="00C03083">
        <w:t>oraz</w:t>
      </w:r>
      <w:r w:rsidRPr="00C03083">
        <w:t xml:space="preserve"> zagospodarowania terenu </w:t>
      </w:r>
      <w:r w:rsidR="00305A66" w:rsidRPr="00C03083">
        <w:t>a także</w:t>
      </w:r>
      <w:r w:rsidRPr="00C03083">
        <w:t xml:space="preserve"> dopuszczenie przebudowy i termomodernizacji zabudowy na istniejących wskaźnikach o jakich mowa wyżej;</w:t>
      </w:r>
    </w:p>
    <w:p w14:paraId="65E7C6A6" w14:textId="2F83E885" w:rsidR="00BB20C0" w:rsidRPr="00A63DE1" w:rsidRDefault="009B5763" w:rsidP="00FB2355">
      <w:pPr>
        <w:pStyle w:val="MPZP06Punkt"/>
      </w:pPr>
      <w:r w:rsidRPr="00A63DE1">
        <w:t>dostosowanie rozwiązań materiałowych i kolorystyki ogrodzeń frontu działek do cech</w:t>
      </w:r>
      <w:r w:rsidR="000446AB" w:rsidRPr="00A63DE1">
        <w:t xml:space="preserve"> </w:t>
      </w:r>
      <w:r w:rsidRPr="00A63DE1">
        <w:t>architektonicznych budynku</w:t>
      </w:r>
      <w:r w:rsidR="00BB20C0" w:rsidRPr="00A63DE1">
        <w:t>;</w:t>
      </w:r>
    </w:p>
    <w:p w14:paraId="07BCB9D5" w14:textId="77777777" w:rsidR="00C85BCF" w:rsidRPr="00A63DE1" w:rsidRDefault="00C85BCF" w:rsidP="00FB2355">
      <w:pPr>
        <w:pStyle w:val="MPZP06Punkt"/>
      </w:pPr>
      <w:r w:rsidRPr="00A63DE1"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F62816" w:rsidRDefault="00BB20C0" w:rsidP="00FB2355">
      <w:pPr>
        <w:pStyle w:val="MPZP06Punkt"/>
      </w:pPr>
      <w:r w:rsidRPr="00F62816">
        <w:t xml:space="preserve">należy szczególnie zadbać o </w:t>
      </w:r>
      <w:r w:rsidR="009141D5" w:rsidRPr="00F62816">
        <w:t xml:space="preserve">atrakcyjne </w:t>
      </w:r>
      <w:r w:rsidR="00CA490D" w:rsidRPr="00F62816">
        <w:t xml:space="preserve">wizualnie, funkcjonalnie </w:t>
      </w:r>
      <w:r w:rsidR="009141D5" w:rsidRPr="00F62816">
        <w:t xml:space="preserve">i </w:t>
      </w:r>
      <w:r w:rsidRPr="00F62816">
        <w:t>estetyczne kształtowanie dachów obiektów funkcji podstawowej</w:t>
      </w:r>
      <w:r w:rsidR="000446AB" w:rsidRPr="00F62816">
        <w:t>, gdzie preferuje się tzw. dachy zielone</w:t>
      </w:r>
      <w:r w:rsidR="00A15CDD" w:rsidRPr="00F62816">
        <w:t xml:space="preserve"> dla budynków jednokondygnacyjnych</w:t>
      </w:r>
      <w:r w:rsidR="000446AB" w:rsidRPr="00F62816">
        <w:t>;</w:t>
      </w:r>
    </w:p>
    <w:p w14:paraId="069C8120" w14:textId="55D87A77" w:rsidR="00084A2E" w:rsidRPr="00A63DE1" w:rsidRDefault="00084A2E" w:rsidP="00FB2355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FB2355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FB2355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5F17731C" w:rsidR="003E6BCB" w:rsidRPr="00A63DE1" w:rsidRDefault="00C73FBD" w:rsidP="00FB2355">
      <w:pPr>
        <w:pStyle w:val="MPZP06Punkt"/>
      </w:pPr>
      <w:r w:rsidRPr="00A63DE1">
        <w:t>nakaz tworzenia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FB2355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FB2355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FB2355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FB2355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FB2355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FB2355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FB2355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FB2355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FB2355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FB2355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72283794" w:rsidR="0049251A" w:rsidRPr="00A63DE1" w:rsidRDefault="002E4162" w:rsidP="00FB2355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zmianę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FB2355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FB2355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FB2355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Default="00CE48A9" w:rsidP="00FB2355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2EEEFFD9" w14:textId="34C6E325" w:rsidR="00500B55" w:rsidRPr="00D02F67" w:rsidRDefault="00500B55" w:rsidP="00FB2355">
      <w:pPr>
        <w:pStyle w:val="MPZP06Punkt"/>
      </w:pPr>
      <w:r w:rsidRPr="00D02F67">
        <w:t>dopuszczenie na całym obszarze planu realizacji dojść i dojazdów, wynikających z przepisów odrębnych;</w:t>
      </w:r>
    </w:p>
    <w:p w14:paraId="642F052E" w14:textId="5AD85728" w:rsidR="00304412" w:rsidRPr="00D02F67" w:rsidRDefault="002A0B92" w:rsidP="00FB2355">
      <w:pPr>
        <w:pStyle w:val="MPZP06Punkt"/>
      </w:pPr>
      <w:r w:rsidRPr="00D02F67">
        <w:t>zakaz lokalizacji obiektów handlowych o powierzchni sprzedaży powyżej 2000</w:t>
      </w:r>
      <w:r w:rsidR="00F63B43" w:rsidRPr="00D02F67">
        <w:t xml:space="preserve"> </w:t>
      </w:r>
      <w:r w:rsidRPr="00D02F67">
        <w:t>m</w:t>
      </w:r>
      <w:r w:rsidRPr="00D02F67">
        <w:rPr>
          <w:vertAlign w:val="superscript"/>
        </w:rPr>
        <w:t>2</w:t>
      </w:r>
      <w:r w:rsidRPr="00D02F67">
        <w:t>.</w:t>
      </w:r>
    </w:p>
    <w:p w14:paraId="27A501DB" w14:textId="77777777" w:rsidR="000C5453" w:rsidRPr="001D6BDC" w:rsidRDefault="000C5453" w:rsidP="00FB2355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FB2355">
      <w:pPr>
        <w:pStyle w:val="MPZP02Rozdzia"/>
        <w:ind w:left="-142"/>
      </w:pPr>
    </w:p>
    <w:p w14:paraId="238D45B7" w14:textId="29DECE6D" w:rsidR="00106D6E" w:rsidRPr="00A63DE1" w:rsidRDefault="00106D6E" w:rsidP="00FB2355">
      <w:pPr>
        <w:pStyle w:val="Nagwek1"/>
        <w:spacing w:before="0"/>
      </w:pPr>
      <w:r w:rsidRPr="00A63DE1">
        <w:t>Zasady ochrony środowiska</w:t>
      </w:r>
      <w:r w:rsidR="004E5F6A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4E5F6A">
        <w:t>i krajobrazu</w:t>
      </w:r>
    </w:p>
    <w:p w14:paraId="76BE8E12" w14:textId="2682F3DD" w:rsidR="000C5453" w:rsidRDefault="00AB7CF3" w:rsidP="00FB2355">
      <w:pPr>
        <w:pStyle w:val="MPZP04Paragraf"/>
        <w:numPr>
          <w:ilvl w:val="1"/>
          <w:numId w:val="4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>znajduje się w zasięgu</w:t>
      </w:r>
      <w:r w:rsidR="00E42DF2">
        <w:rPr>
          <w:rStyle w:val="MPZP05UstpZnak"/>
          <w:bCs/>
        </w:rPr>
        <w:t>:</w:t>
      </w:r>
      <w:r w:rsidR="00BF4789">
        <w:rPr>
          <w:rStyle w:val="MPZP05UstpZnak"/>
          <w:bCs/>
        </w:rPr>
        <w:t xml:space="preserve"> </w:t>
      </w:r>
      <w:r w:rsidR="000C5453" w:rsidRPr="00C760C6">
        <w:rPr>
          <w:rStyle w:val="MPZP05UstpZnak"/>
          <w:bCs/>
        </w:rPr>
        <w:t xml:space="preserve"> </w:t>
      </w:r>
    </w:p>
    <w:p w14:paraId="45DE6CED" w14:textId="2BDDD30B" w:rsidR="00BF4789" w:rsidRDefault="00DA6333" w:rsidP="00FB2355">
      <w:pPr>
        <w:pStyle w:val="MPZP06Punkt"/>
        <w:numPr>
          <w:ilvl w:val="3"/>
          <w:numId w:val="4"/>
        </w:numPr>
      </w:pPr>
      <w:r>
        <w:rPr>
          <w:rStyle w:val="MPZP05UstpZnak"/>
          <w:bCs/>
        </w:rPr>
        <w:t>Świętokrzyskiego Parku Narodowego i jego otuliny</w:t>
      </w:r>
      <w:r w:rsidR="00BF4789" w:rsidRPr="00A63DE1">
        <w:t>;</w:t>
      </w:r>
    </w:p>
    <w:p w14:paraId="2B6BE781" w14:textId="7D4582FD" w:rsidR="00BF4789" w:rsidRPr="00BF4789" w:rsidRDefault="00BF4789" w:rsidP="00FB2355">
      <w:pPr>
        <w:pStyle w:val="MPZP06Punkt"/>
        <w:numPr>
          <w:ilvl w:val="3"/>
          <w:numId w:val="4"/>
        </w:numPr>
        <w:rPr>
          <w:rStyle w:val="MPZP05UstpZnak"/>
          <w:szCs w:val="20"/>
        </w:rPr>
      </w:pPr>
      <w:r>
        <w:rPr>
          <w:rStyle w:val="MPZP05UstpZnak"/>
          <w:bCs/>
        </w:rPr>
        <w:t xml:space="preserve">obszaru specjalnej ochrony siedlisk Natura 2000 </w:t>
      </w:r>
      <w:r w:rsidR="00DA6333">
        <w:rPr>
          <w:rStyle w:val="MPZP05UstpZnak"/>
          <w:bCs/>
        </w:rPr>
        <w:t>Łysogóry</w:t>
      </w:r>
      <w:r>
        <w:rPr>
          <w:rStyle w:val="MPZP05UstpZnak"/>
          <w:bCs/>
        </w:rPr>
        <w:t xml:space="preserve"> PLH2600</w:t>
      </w:r>
      <w:r w:rsidR="00DA6333">
        <w:rPr>
          <w:rStyle w:val="MPZP05UstpZnak"/>
          <w:bCs/>
        </w:rPr>
        <w:t xml:space="preserve">02; </w:t>
      </w:r>
    </w:p>
    <w:p w14:paraId="428B6CF4" w14:textId="0403495B" w:rsidR="00BF4789" w:rsidRPr="00BF4789" w:rsidRDefault="00BF4789" w:rsidP="00FB2355">
      <w:pPr>
        <w:pStyle w:val="MPZP06Punkt"/>
        <w:numPr>
          <w:ilvl w:val="0"/>
          <w:numId w:val="0"/>
        </w:numPr>
      </w:pPr>
      <w:r w:rsidRPr="00C760C6">
        <w:rPr>
          <w:rStyle w:val="MPZP05UstpZnak"/>
          <w:bCs/>
        </w:rPr>
        <w:t>dla któr</w:t>
      </w:r>
      <w:r>
        <w:rPr>
          <w:rStyle w:val="MPZP05UstpZnak"/>
          <w:bCs/>
        </w:rPr>
        <w:t>ych</w:t>
      </w:r>
      <w:r w:rsidRPr="00C760C6">
        <w:rPr>
          <w:rStyle w:val="MPZP05UstpZnak"/>
          <w:bCs/>
        </w:rPr>
        <w:t xml:space="preserve"> obowiązują zasady ochrony wynikające</w:t>
      </w:r>
      <w:r>
        <w:rPr>
          <w:rStyle w:val="MPZP05UstpZnak"/>
          <w:bCs/>
        </w:rPr>
        <w:t xml:space="preserve"> </w:t>
      </w:r>
      <w:r w:rsidRPr="00C760C6">
        <w:rPr>
          <w:rStyle w:val="MPZP05UstpZnak"/>
          <w:bCs/>
        </w:rPr>
        <w:t>z przepisów odrębnych</w:t>
      </w:r>
      <w:r>
        <w:rPr>
          <w:rStyle w:val="MPZP05UstpZnak"/>
          <w:bCs/>
        </w:rPr>
        <w:t xml:space="preserve">. </w:t>
      </w:r>
    </w:p>
    <w:p w14:paraId="6B0D6781" w14:textId="03A8A5F6" w:rsidR="00BF4789" w:rsidRPr="00BF4789" w:rsidRDefault="00BF4789" w:rsidP="00FB2355">
      <w:pPr>
        <w:pStyle w:val="MPZP05Ustp"/>
        <w:numPr>
          <w:ilvl w:val="2"/>
          <w:numId w:val="26"/>
        </w:numPr>
      </w:pPr>
      <w:r w:rsidRPr="00BF4789">
        <w:rPr>
          <w:bCs/>
        </w:rPr>
        <w:t>Na obszarze objętym planem wszelkie działania inwestycyjne podlegają obowiązkowi racjonalnego kształtowania środowiska i gospodarowania jego zasobami, zgodnie z przepisami z zakresu ochrony środowiska</w:t>
      </w:r>
      <w:r w:rsidR="005C2370">
        <w:rPr>
          <w:bCs/>
        </w:rPr>
        <w:t>.</w:t>
      </w:r>
    </w:p>
    <w:p w14:paraId="4E8FB37B" w14:textId="23096FBA" w:rsidR="00BD7279" w:rsidRPr="00C760C6" w:rsidRDefault="008E1035" w:rsidP="00FB2355">
      <w:pPr>
        <w:pStyle w:val="MPZP04Paragraf"/>
        <w:numPr>
          <w:ilvl w:val="1"/>
          <w:numId w:val="4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39C67931" w:rsidR="008E1035" w:rsidRPr="00666C09" w:rsidRDefault="00DE78A7" w:rsidP="00FB2355">
      <w:pPr>
        <w:pStyle w:val="MPZP06Punkt"/>
        <w:numPr>
          <w:ilvl w:val="3"/>
          <w:numId w:val="4"/>
        </w:numPr>
      </w:pPr>
      <w:r w:rsidRPr="00666C09">
        <w:t>zakaz realizacji przedsięwzięć mogących zawsze znacząco oddziaływać na środowisko</w:t>
      </w:r>
      <w:r w:rsidR="00660F32" w:rsidRPr="00666C09">
        <w:t xml:space="preserve"> w rozumieniu przepisów odrębnych</w:t>
      </w:r>
      <w:r w:rsidRPr="00666C09">
        <w:t>, z wyłączeniem obiektów celu publicznego, w szczególności infrastruktury technicznej i dróg</w:t>
      </w:r>
      <w:r w:rsidR="006566D9" w:rsidRPr="00666C09">
        <w:t>;</w:t>
      </w:r>
      <w:r w:rsidR="009F767D" w:rsidRPr="00666C09">
        <w:t xml:space="preserve"> </w:t>
      </w:r>
    </w:p>
    <w:p w14:paraId="073951E5" w14:textId="54E5A056" w:rsidR="00F32924" w:rsidRPr="002A282C" w:rsidRDefault="00D877D5" w:rsidP="00FB2355">
      <w:pPr>
        <w:pStyle w:val="MPZP06Punkt"/>
        <w:numPr>
          <w:ilvl w:val="3"/>
          <w:numId w:val="4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2A282C">
        <w:t>z</w:t>
      </w:r>
      <w:r w:rsidR="00A63DE1" w:rsidRPr="002A282C">
        <w:t> </w:t>
      </w:r>
      <w:r w:rsidR="00F32924" w:rsidRPr="002A282C">
        <w:t>ustaleniami</w:t>
      </w:r>
      <w:r w:rsidR="006A42B7" w:rsidRPr="002A282C">
        <w:t xml:space="preserve"> </w:t>
      </w:r>
      <w:r w:rsidR="00F32924" w:rsidRPr="005C2370">
        <w:rPr>
          <w:bCs/>
          <w:color w:val="538135" w:themeColor="accent6" w:themeShade="BF"/>
        </w:rPr>
        <w:t>§ 1</w:t>
      </w:r>
      <w:r w:rsidR="005C2370" w:rsidRPr="005C2370">
        <w:rPr>
          <w:bCs/>
          <w:color w:val="538135" w:themeColor="accent6" w:themeShade="BF"/>
        </w:rPr>
        <w:t>4</w:t>
      </w:r>
      <w:r w:rsidR="00F32924" w:rsidRPr="005C2370">
        <w:rPr>
          <w:bCs/>
          <w:color w:val="538135" w:themeColor="accent6" w:themeShade="BF"/>
        </w:rPr>
        <w:t xml:space="preserve"> ust. 1 pkt </w:t>
      </w:r>
      <w:r w:rsidR="00B02607" w:rsidRPr="005C2370">
        <w:rPr>
          <w:bCs/>
          <w:color w:val="538135" w:themeColor="accent6" w:themeShade="BF"/>
        </w:rPr>
        <w:t>3</w:t>
      </w:r>
      <w:r w:rsidR="00F32924" w:rsidRPr="005C2370">
        <w:rPr>
          <w:bCs/>
          <w:color w:val="538135" w:themeColor="accent6" w:themeShade="BF"/>
        </w:rPr>
        <w:t xml:space="preserve"> lit. f;</w:t>
      </w:r>
    </w:p>
    <w:p w14:paraId="3C7F9EA3" w14:textId="7A86230A" w:rsidR="009D0277" w:rsidRPr="00A63DE1" w:rsidRDefault="00D877D5" w:rsidP="00FB2355">
      <w:pPr>
        <w:pStyle w:val="MPZP06Punkt"/>
        <w:numPr>
          <w:ilvl w:val="3"/>
          <w:numId w:val="4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FB2355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763691B8" w:rsidR="000E2B44" w:rsidRDefault="0029657D" w:rsidP="00FB2355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  <w:r w:rsidR="007F7CBD">
        <w:t xml:space="preserve"> </w:t>
      </w:r>
    </w:p>
    <w:p w14:paraId="22FA847F" w14:textId="087A4FDC" w:rsidR="003C25E5" w:rsidRDefault="003C25E5" w:rsidP="00FB2355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0E2B44">
        <w:t xml:space="preserve">; </w:t>
      </w:r>
    </w:p>
    <w:p w14:paraId="155290D8" w14:textId="2E607FDF" w:rsidR="00645C68" w:rsidRDefault="00C348BE" w:rsidP="00FB2355">
      <w:pPr>
        <w:pStyle w:val="MPZP07Litera"/>
        <w:numPr>
          <w:ilvl w:val="4"/>
          <w:numId w:val="4"/>
        </w:numPr>
      </w:pPr>
      <w:r w:rsidRPr="00435E17">
        <w:rPr>
          <w:b/>
          <w:bCs/>
        </w:rPr>
        <w:t>1</w:t>
      </w:r>
      <w:r w:rsidR="004D2C4E" w:rsidRPr="00435E17">
        <w:rPr>
          <w:b/>
          <w:bCs/>
        </w:rPr>
        <w:t>U</w:t>
      </w:r>
      <w:r w:rsidRPr="00435E17">
        <w:rPr>
          <w:b/>
          <w:bCs/>
        </w:rPr>
        <w:t xml:space="preserve"> i 2U</w:t>
      </w:r>
      <w:r w:rsidRPr="00435E17">
        <w:t xml:space="preserve"> </w:t>
      </w:r>
      <w:r w:rsidR="004D2C4E" w:rsidRPr="00435E17">
        <w:t xml:space="preserve">– jak dla </w:t>
      </w:r>
      <w:r w:rsidR="00435E17" w:rsidRPr="00435E17">
        <w:t xml:space="preserve">terenów rekreacyjno </w:t>
      </w:r>
      <w:r w:rsidR="00FE332D">
        <w:t>–</w:t>
      </w:r>
      <w:r w:rsidR="00435E17" w:rsidRPr="00435E17">
        <w:t xml:space="preserve"> wypoczynkowych</w:t>
      </w:r>
      <w:r w:rsidR="00FE332D">
        <w:t>;</w:t>
      </w:r>
    </w:p>
    <w:p w14:paraId="0E028552" w14:textId="0415690A" w:rsidR="00FE332D" w:rsidRPr="00435E17" w:rsidRDefault="00FE332D" w:rsidP="00FB2355">
      <w:pPr>
        <w:pStyle w:val="MPZP07Litera"/>
        <w:numPr>
          <w:ilvl w:val="4"/>
          <w:numId w:val="4"/>
        </w:numPr>
      </w:pPr>
      <w:r>
        <w:rPr>
          <w:b/>
          <w:bCs/>
        </w:rPr>
        <w:t>3</w:t>
      </w:r>
      <w:r w:rsidRPr="00435E17">
        <w:rPr>
          <w:b/>
          <w:bCs/>
        </w:rPr>
        <w:t>U</w:t>
      </w:r>
      <w:r w:rsidRPr="00435E17">
        <w:t xml:space="preserve"> – jak dla terenów</w:t>
      </w:r>
      <w:r>
        <w:t xml:space="preserve"> mieszkaniowo – usługowych.</w:t>
      </w:r>
    </w:p>
    <w:p w14:paraId="7074D057" w14:textId="483156EA" w:rsidR="000219A5" w:rsidRPr="00C760C6" w:rsidRDefault="000219A5" w:rsidP="00FB2355">
      <w:pPr>
        <w:pStyle w:val="MPZP06Punkt"/>
        <w:numPr>
          <w:ilvl w:val="3"/>
          <w:numId w:val="4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  <w:r w:rsidR="002F7A66">
        <w:t xml:space="preserve"> </w:t>
      </w:r>
    </w:p>
    <w:p w14:paraId="07980A78" w14:textId="27E036B6" w:rsidR="005233E7" w:rsidRPr="00A63DE1" w:rsidRDefault="00C20D3B" w:rsidP="00FB2355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  <w:r w:rsidR="002F7A66">
        <w:t xml:space="preserve"> </w:t>
      </w:r>
    </w:p>
    <w:p w14:paraId="6ED66513" w14:textId="4641735E" w:rsidR="00CA59BA" w:rsidRPr="00A63DE1" w:rsidRDefault="00C20D3B" w:rsidP="00FB2355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5F9FA694" w:rsidR="00AB1A58" w:rsidRPr="00A63DE1" w:rsidRDefault="005C4549" w:rsidP="00FB2355">
      <w:pPr>
        <w:pStyle w:val="MPZP06Punkt"/>
        <w:numPr>
          <w:ilvl w:val="3"/>
          <w:numId w:val="4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  <w:r w:rsidR="002F7A66">
        <w:t xml:space="preserve"> </w:t>
      </w:r>
    </w:p>
    <w:p w14:paraId="2199BA1F" w14:textId="77777777" w:rsidR="009B0F1D" w:rsidRDefault="002F7A66" w:rsidP="00FB2355">
      <w:pPr>
        <w:pStyle w:val="MPZP06Punkt"/>
        <w:numPr>
          <w:ilvl w:val="3"/>
          <w:numId w:val="4"/>
        </w:numPr>
      </w:pPr>
      <w:r w:rsidRPr="00B143ED">
        <w:t>ochronę terenów zieleni naturalnej</w:t>
      </w:r>
      <w:r w:rsidR="00DF6777" w:rsidRPr="00B143ED">
        <w:t xml:space="preserve"> </w:t>
      </w:r>
      <w:r w:rsidRPr="00B143ED">
        <w:t xml:space="preserve">służących zachowaniu naturalnego ukształtowania terenu, </w:t>
      </w:r>
      <w:r w:rsidR="00DF6777" w:rsidRPr="00B143ED">
        <w:br/>
      </w:r>
      <w:r w:rsidRPr="00B143ED">
        <w:t>w tym zakrzaczeń i zadrzewień, dla zachowania bioróżnorodności, ochrony siedlisk, swobodnego przemieszczania zwierząt oraz ciągłości systemu przewietrzania i odwodnienia obszaru</w:t>
      </w:r>
      <w:r w:rsidR="009B0F1D">
        <w:t>;</w:t>
      </w:r>
    </w:p>
    <w:p w14:paraId="0F7E52E5" w14:textId="25DF4E29" w:rsidR="00C451F3" w:rsidRPr="00B143ED" w:rsidRDefault="009B0F1D" w:rsidP="00FB2355">
      <w:pPr>
        <w:pStyle w:val="MPZP06Punkt"/>
        <w:numPr>
          <w:ilvl w:val="3"/>
          <w:numId w:val="4"/>
        </w:numPr>
      </w:pPr>
      <w:r>
        <w:t xml:space="preserve">w terenach przeznaczonych pod zabudowę nakaz zachowania minimum </w:t>
      </w:r>
      <w:r w:rsidR="00CF4150" w:rsidRPr="00913FB1">
        <w:t>45%</w:t>
      </w:r>
      <w:r w:rsidRPr="00913FB1">
        <w:t xml:space="preserve"> </w:t>
      </w:r>
      <w:r>
        <w:t xml:space="preserve">istniejących zakrzewień i zadrzewień. </w:t>
      </w:r>
      <w:r w:rsidR="002F7A66" w:rsidRPr="00B143ED">
        <w:t xml:space="preserve"> </w:t>
      </w:r>
    </w:p>
    <w:p w14:paraId="04166859" w14:textId="77777777" w:rsidR="00F814A8" w:rsidRPr="001D6BDC" w:rsidRDefault="00F814A8" w:rsidP="00FB2355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FB2355">
      <w:pPr>
        <w:pStyle w:val="MPZP02Rozdzia"/>
        <w:ind w:left="-142"/>
      </w:pPr>
    </w:p>
    <w:p w14:paraId="38755CEC" w14:textId="77777777" w:rsidR="00A56E9E" w:rsidRPr="00A63DE1" w:rsidRDefault="00A56E9E" w:rsidP="00FB2355">
      <w:pPr>
        <w:pStyle w:val="Nagwek1"/>
        <w:spacing w:before="0"/>
      </w:pPr>
      <w:r w:rsidRPr="00A63DE1">
        <w:t>Zasady kształtowania krajobrazu</w:t>
      </w:r>
    </w:p>
    <w:p w14:paraId="6922C1A5" w14:textId="14DCAF05" w:rsidR="00A61847" w:rsidRPr="00C760C6" w:rsidRDefault="00A56E9E" w:rsidP="00FB2355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  <w:r w:rsidR="0058565A">
        <w:rPr>
          <w:bCs/>
        </w:rPr>
        <w:t xml:space="preserve"> </w:t>
      </w:r>
    </w:p>
    <w:p w14:paraId="38F40785" w14:textId="77777777" w:rsidR="00840AC1" w:rsidRPr="00A63DE1" w:rsidRDefault="00840AC1" w:rsidP="00FB2355">
      <w:pPr>
        <w:suppressAutoHyphens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FB2355">
      <w:pPr>
        <w:pStyle w:val="MPZP02Rozdzia"/>
        <w:ind w:left="-142"/>
      </w:pPr>
    </w:p>
    <w:p w14:paraId="56C27D9F" w14:textId="303DA4DD" w:rsidR="00A56E9E" w:rsidRPr="00A63DE1" w:rsidRDefault="004B7D83" w:rsidP="00FB2355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2AE44024" w14:textId="30B8D6CA" w:rsidR="00B31B83" w:rsidRPr="00F46731" w:rsidRDefault="004B7D83" w:rsidP="00FB2355">
      <w:pPr>
        <w:pStyle w:val="MPZP04Paragraf"/>
        <w:numPr>
          <w:ilvl w:val="1"/>
          <w:numId w:val="6"/>
        </w:numPr>
        <w:rPr>
          <w:rStyle w:val="MPZP05UstpZnak"/>
          <w:color w:val="EE0000"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B31B83" w:rsidRPr="00E36DEB">
        <w:rPr>
          <w:rStyle w:val="MPZP05UstpZnak"/>
        </w:rPr>
        <w:t xml:space="preserve">Na obszarze objętym planem </w:t>
      </w:r>
      <w:r w:rsidR="002E6E42">
        <w:rPr>
          <w:rStyle w:val="MPZP05UstpZnak"/>
        </w:rPr>
        <w:t>brak jest obiektów zabytkowych w</w:t>
      </w:r>
      <w:r w:rsidR="00B31B83" w:rsidRPr="00E36DEB">
        <w:rPr>
          <w:rStyle w:val="MPZP05UstpZnak"/>
        </w:rPr>
        <w:t>pisan</w:t>
      </w:r>
      <w:r w:rsidR="002E6E42">
        <w:rPr>
          <w:rStyle w:val="MPZP05UstpZnak"/>
        </w:rPr>
        <w:t>ych do rejestru województwa świętokrzyskiego</w:t>
      </w:r>
      <w:r w:rsidR="00A2299A">
        <w:rPr>
          <w:rStyle w:val="MPZP05UstpZnak"/>
        </w:rPr>
        <w:t xml:space="preserve"> bądź uznanych za</w:t>
      </w:r>
      <w:r w:rsidR="002E6E42">
        <w:rPr>
          <w:rStyle w:val="MPZP05UstpZnak"/>
        </w:rPr>
        <w:t xml:space="preserve"> </w:t>
      </w:r>
      <w:r w:rsidR="00A25F89">
        <w:rPr>
          <w:rStyle w:val="MPZP05UstpZnak"/>
        </w:rPr>
        <w:t>park</w:t>
      </w:r>
      <w:r w:rsidR="00A2299A">
        <w:rPr>
          <w:rStyle w:val="MPZP05UstpZnak"/>
        </w:rPr>
        <w:t>i</w:t>
      </w:r>
      <w:r w:rsidR="00A25F89">
        <w:rPr>
          <w:rStyle w:val="MPZP05UstpZnak"/>
        </w:rPr>
        <w:t xml:space="preserve"> kulturow</w:t>
      </w:r>
      <w:r w:rsidR="00A2299A">
        <w:rPr>
          <w:rStyle w:val="MPZP05UstpZnak"/>
        </w:rPr>
        <w:t>e.</w:t>
      </w:r>
      <w:r w:rsidR="00A25F89">
        <w:rPr>
          <w:rStyle w:val="MPZP05UstpZnak"/>
        </w:rPr>
        <w:t xml:space="preserve"> Nie występują również dobra kultury współczesnej </w:t>
      </w:r>
      <w:r w:rsidR="00C43F2B">
        <w:rPr>
          <w:rStyle w:val="MPZP05UstpZnak"/>
        </w:rPr>
        <w:t>wymagające szczególnej</w:t>
      </w:r>
      <w:r w:rsidR="00A2299A">
        <w:rPr>
          <w:rStyle w:val="MPZP05UstpZnak"/>
        </w:rPr>
        <w:t xml:space="preserve"> ochrony. </w:t>
      </w:r>
    </w:p>
    <w:p w14:paraId="32B365D9" w14:textId="77777777" w:rsidR="00A2299A" w:rsidRPr="00771837" w:rsidRDefault="00A2299A" w:rsidP="00FB2355">
      <w:pPr>
        <w:pStyle w:val="MPZP05Ustp"/>
        <w:numPr>
          <w:ilvl w:val="2"/>
          <w:numId w:val="21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>
        <w:t xml:space="preserve">. </w:t>
      </w:r>
    </w:p>
    <w:p w14:paraId="77CAAA42" w14:textId="7BA5AF73" w:rsidR="00F46731" w:rsidRPr="00D470BB" w:rsidRDefault="00F46731" w:rsidP="00FB2355">
      <w:pPr>
        <w:pStyle w:val="MPZP05Ustp"/>
        <w:numPr>
          <w:ilvl w:val="2"/>
          <w:numId w:val="6"/>
        </w:numPr>
        <w:rPr>
          <w:b/>
          <w:bCs/>
        </w:rPr>
      </w:pPr>
      <w:r w:rsidRPr="00D470BB">
        <w:t xml:space="preserve">Ustala </w:t>
      </w:r>
      <w:r w:rsidRPr="00D470BB">
        <w:rPr>
          <w:bCs/>
        </w:rPr>
        <w:t xml:space="preserve">się następujące zasady ochrony dla </w:t>
      </w:r>
      <w:r w:rsidR="00DA6333" w:rsidRPr="00D470BB">
        <w:rPr>
          <w:bCs/>
        </w:rPr>
        <w:t>pomnika</w:t>
      </w:r>
      <w:r w:rsidR="00E86FA5">
        <w:rPr>
          <w:bCs/>
        </w:rPr>
        <w:t xml:space="preserve"> </w:t>
      </w:r>
      <w:r w:rsidR="00E86FA5" w:rsidRPr="00E86FA5">
        <w:rPr>
          <w:bCs/>
          <w:color w:val="4472C4" w:themeColor="accent1"/>
        </w:rPr>
        <w:t>ofiar egzekucji z 1943 r.</w:t>
      </w:r>
      <w:r w:rsidRPr="00E86FA5">
        <w:rPr>
          <w:bCs/>
          <w:color w:val="4472C4" w:themeColor="accent1"/>
        </w:rPr>
        <w:t xml:space="preserve"> </w:t>
      </w:r>
      <w:r w:rsidRPr="00D470BB">
        <w:rPr>
          <w:bCs/>
        </w:rPr>
        <w:t>położon</w:t>
      </w:r>
      <w:r w:rsidR="00DA6333" w:rsidRPr="00D470BB">
        <w:rPr>
          <w:bCs/>
        </w:rPr>
        <w:t>ego</w:t>
      </w:r>
      <w:r w:rsidRPr="00D470BB">
        <w:rPr>
          <w:bCs/>
        </w:rPr>
        <w:t xml:space="preserve"> w granicach planu</w:t>
      </w:r>
      <w:r w:rsidR="00D470BB" w:rsidRPr="00D470BB">
        <w:rPr>
          <w:bCs/>
        </w:rPr>
        <w:t xml:space="preserve"> na terenie </w:t>
      </w:r>
      <w:r w:rsidR="00D470BB" w:rsidRPr="00082594">
        <w:rPr>
          <w:b/>
        </w:rPr>
        <w:t>2U</w:t>
      </w:r>
      <w:r w:rsidRPr="00D470BB">
        <w:rPr>
          <w:bCs/>
        </w:rPr>
        <w:t xml:space="preserve">: </w:t>
      </w:r>
    </w:p>
    <w:p w14:paraId="34F2A056" w14:textId="24267119" w:rsidR="00F46731" w:rsidRPr="00D470BB" w:rsidRDefault="00F46731" w:rsidP="00FB2355">
      <w:pPr>
        <w:pStyle w:val="MPZP06Punkt"/>
        <w:numPr>
          <w:ilvl w:val="3"/>
          <w:numId w:val="6"/>
        </w:numPr>
      </w:pPr>
      <w:r w:rsidRPr="00D470BB">
        <w:t>utrzymuje się obiekt z zachowaniem jego substancji i detalu architektonicznego</w:t>
      </w:r>
      <w:r w:rsidR="00E86FA5">
        <w:t xml:space="preserve">, </w:t>
      </w:r>
      <w:r w:rsidR="00E86FA5" w:rsidRPr="00E86FA5">
        <w:rPr>
          <w:color w:val="4472C4" w:themeColor="accent1"/>
        </w:rPr>
        <w:t>ukształtowania terenu oraz ogrodzenie wokół obiektu</w:t>
      </w:r>
      <w:r w:rsidRPr="00D470BB">
        <w:t>;</w:t>
      </w:r>
    </w:p>
    <w:p w14:paraId="5AFDCE8B" w14:textId="7D4B3A51" w:rsidR="00F46731" w:rsidRPr="00D470BB" w:rsidRDefault="00F46731" w:rsidP="00FB2355">
      <w:pPr>
        <w:pStyle w:val="MPZP06Punkt"/>
        <w:numPr>
          <w:ilvl w:val="3"/>
          <w:numId w:val="6"/>
        </w:numPr>
      </w:pPr>
      <w:r w:rsidRPr="00D470BB">
        <w:t>zakazuje się przekształcania obiektu w sposób powodujący obniżenie jego wartości kulturowych</w:t>
      </w:r>
      <w:r w:rsidR="00D470BB" w:rsidRPr="00D470BB">
        <w:t xml:space="preserve"> </w:t>
      </w:r>
      <w:r w:rsidR="00D470BB" w:rsidRPr="00D470BB">
        <w:br/>
        <w:t>i estetycznych</w:t>
      </w:r>
      <w:r w:rsidRPr="00D470BB">
        <w:t>;</w:t>
      </w:r>
    </w:p>
    <w:p w14:paraId="156685BB" w14:textId="2407F0ED" w:rsidR="00F74E18" w:rsidRPr="00D470BB" w:rsidRDefault="00F46731" w:rsidP="006D52A4">
      <w:pPr>
        <w:pStyle w:val="MPZP06Punkt"/>
        <w:numPr>
          <w:ilvl w:val="3"/>
          <w:numId w:val="6"/>
        </w:numPr>
      </w:pPr>
      <w:r w:rsidRPr="00D470BB">
        <w:t>wszelkie prace inwestycyjne w bezpośrednim otoczeniu obiektu powinny uwzględniać właściwe jego zachowanie i ekspozycję</w:t>
      </w:r>
      <w:r w:rsidR="00E86FA5">
        <w:t xml:space="preserve"> </w:t>
      </w:r>
      <w:r w:rsidR="00E86FA5">
        <w:rPr>
          <w:color w:val="4472C4" w:themeColor="accent1"/>
        </w:rPr>
        <w:t>a w szczególności</w:t>
      </w:r>
      <w:r w:rsidR="006D52A4">
        <w:rPr>
          <w:color w:val="4472C4" w:themeColor="accent1"/>
        </w:rPr>
        <w:t xml:space="preserve"> </w:t>
      </w:r>
      <w:r w:rsidR="00F74E18" w:rsidRPr="006D52A4">
        <w:rPr>
          <w:color w:val="4472C4" w:themeColor="accent1"/>
        </w:rPr>
        <w:t>zachowanie wokół pomnika zieleni wysokiej (liściastej);</w:t>
      </w:r>
    </w:p>
    <w:p w14:paraId="7DAE6492" w14:textId="67CD8ACB" w:rsidR="00F46731" w:rsidRDefault="00F46731" w:rsidP="00FB2355">
      <w:pPr>
        <w:pStyle w:val="MPZP06Punkt"/>
        <w:numPr>
          <w:ilvl w:val="3"/>
          <w:numId w:val="6"/>
        </w:numPr>
      </w:pPr>
      <w:r w:rsidRPr="00D470BB">
        <w:t>zakaz umieszczania tablic i ogłoszeń nie związanych z obiektem</w:t>
      </w:r>
      <w:r w:rsidR="00827C0C">
        <w:t xml:space="preserve">; </w:t>
      </w:r>
    </w:p>
    <w:p w14:paraId="7B0ED1FE" w14:textId="46DA4179" w:rsidR="00827C0C" w:rsidRPr="00827C0C" w:rsidRDefault="00827C0C" w:rsidP="00FB2355">
      <w:pPr>
        <w:pStyle w:val="MPZP06Punkt"/>
        <w:numPr>
          <w:ilvl w:val="3"/>
          <w:numId w:val="6"/>
        </w:numPr>
        <w:rPr>
          <w:color w:val="4472C4" w:themeColor="accent1"/>
        </w:rPr>
      </w:pPr>
      <w:r w:rsidRPr="00827C0C">
        <w:rPr>
          <w:color w:val="4472C4" w:themeColor="accent1"/>
        </w:rPr>
        <w:t xml:space="preserve">wokół pomnika o jakim mowa w </w:t>
      </w:r>
      <w:r w:rsidRPr="00827C0C">
        <w:rPr>
          <w:rFonts w:cs="Tahoma"/>
          <w:color w:val="4472C4" w:themeColor="accent1"/>
        </w:rPr>
        <w:t>§ 12 ust. 3 celem zachowania pola widokowego, wolnego od zabudowy kubaturowej obowiązują ustalenia § 22 ust. 3 pkt 11 i 12.</w:t>
      </w:r>
    </w:p>
    <w:p w14:paraId="2CF7A4B2" w14:textId="47467A91" w:rsidR="00A25D2A" w:rsidRPr="00ED0475" w:rsidRDefault="00896D8D" w:rsidP="00896D8D">
      <w:pPr>
        <w:pStyle w:val="MPZP05Ustp"/>
        <w:numPr>
          <w:ilvl w:val="2"/>
          <w:numId w:val="6"/>
        </w:numPr>
        <w:rPr>
          <w:color w:val="4472C4" w:themeColor="accent1"/>
        </w:rPr>
      </w:pPr>
      <w:r w:rsidRPr="00B30667">
        <w:rPr>
          <w:color w:val="4472C4" w:themeColor="accent1"/>
        </w:rPr>
        <w:t>Ustala się ochronę obiektu sakralnego kaplicy</w:t>
      </w:r>
      <w:r w:rsidR="00B30667" w:rsidRPr="00B30667">
        <w:rPr>
          <w:color w:val="4472C4" w:themeColor="accent1"/>
        </w:rPr>
        <w:t xml:space="preserve"> o wartości kulturowej</w:t>
      </w:r>
      <w:r w:rsidRPr="00B30667">
        <w:rPr>
          <w:color w:val="4472C4" w:themeColor="accent1"/>
        </w:rPr>
        <w:t xml:space="preserve"> </w:t>
      </w:r>
      <w:r w:rsidR="00B30667" w:rsidRPr="00B30667">
        <w:rPr>
          <w:color w:val="4472C4" w:themeColor="accent1"/>
        </w:rPr>
        <w:t>i lokalnych wartościach historyczno-architektonicznych</w:t>
      </w:r>
      <w:r w:rsidR="00B30667">
        <w:rPr>
          <w:color w:val="4472C4" w:themeColor="accent1"/>
        </w:rPr>
        <w:t xml:space="preserve"> </w:t>
      </w:r>
      <w:r w:rsidRPr="00B30667">
        <w:rPr>
          <w:color w:val="4472C4" w:themeColor="accent1"/>
        </w:rPr>
        <w:t xml:space="preserve">na działce nr ewid. 4-22 w granicy terenu oznaczonego w planie </w:t>
      </w:r>
      <w:r w:rsidRPr="00ED0475">
        <w:rPr>
          <w:color w:val="4472C4" w:themeColor="accent1"/>
        </w:rPr>
        <w:t xml:space="preserve">symbolem </w:t>
      </w:r>
      <w:r w:rsidRPr="00ED0475">
        <w:rPr>
          <w:b/>
          <w:bCs/>
          <w:color w:val="4472C4" w:themeColor="accent1"/>
        </w:rPr>
        <w:t>UR</w:t>
      </w:r>
      <w:r w:rsidR="002D2151" w:rsidRPr="00ED0475">
        <w:rPr>
          <w:color w:val="4472C4" w:themeColor="accent1"/>
        </w:rPr>
        <w:t xml:space="preserve"> poprzez:</w:t>
      </w:r>
    </w:p>
    <w:p w14:paraId="052356E2" w14:textId="119375B2" w:rsidR="002D2151" w:rsidRPr="00ED0475" w:rsidRDefault="00964415" w:rsidP="006842D7">
      <w:pPr>
        <w:pStyle w:val="MPZP06Punkt"/>
        <w:rPr>
          <w:color w:val="4472C4" w:themeColor="accent1"/>
        </w:rPr>
      </w:pPr>
      <w:r w:rsidRPr="00ED0475">
        <w:rPr>
          <w:color w:val="4472C4" w:themeColor="accent1"/>
        </w:rPr>
        <w:t>nakaz zachowania istniejącej bryły obiektu, jego podstawowych gabarytów oraz charakterystycznych cech architektonicznych;</w:t>
      </w:r>
    </w:p>
    <w:p w14:paraId="2C7176F9" w14:textId="053C82F2" w:rsidR="00964415" w:rsidRPr="00ED0475" w:rsidRDefault="00964415" w:rsidP="006842D7">
      <w:pPr>
        <w:pStyle w:val="MPZP06Punkt"/>
        <w:rPr>
          <w:color w:val="4472C4" w:themeColor="accent1"/>
        </w:rPr>
      </w:pPr>
      <w:r w:rsidRPr="00ED0475">
        <w:rPr>
          <w:color w:val="4472C4" w:themeColor="accent1"/>
        </w:rPr>
        <w:t>n</w:t>
      </w:r>
      <w:r w:rsidRPr="00ED0475">
        <w:rPr>
          <w:color w:val="4472C4" w:themeColor="accent1"/>
        </w:rPr>
        <w:t>akaz zachowania istniejącego sposobu usytuowania obiektu w przestrzeni oraz jego ekspozycji od strony dr</w:t>
      </w:r>
      <w:r w:rsidRPr="00ED0475">
        <w:rPr>
          <w:color w:val="4472C4" w:themeColor="accent1"/>
        </w:rPr>
        <w:t>ogi publicznej</w:t>
      </w:r>
      <w:r w:rsidR="006842D7" w:rsidRPr="00ED0475">
        <w:rPr>
          <w:color w:val="4472C4" w:themeColor="accent1"/>
        </w:rPr>
        <w:t>;</w:t>
      </w:r>
    </w:p>
    <w:p w14:paraId="13FB8D87" w14:textId="0B363092" w:rsidR="00964415" w:rsidRPr="00ED0475" w:rsidRDefault="00964415" w:rsidP="006842D7">
      <w:pPr>
        <w:pStyle w:val="MPZP06Punkt"/>
        <w:rPr>
          <w:color w:val="4472C4" w:themeColor="accent1"/>
        </w:rPr>
      </w:pPr>
      <w:r w:rsidRPr="00ED0475">
        <w:rPr>
          <w:color w:val="4472C4" w:themeColor="accent1"/>
        </w:rPr>
        <w:t>dopuszczenie prowadzenia robót budowlanych, w tym remontu, przebudowy i konserwacji, pod warunkiem zachowania wartości architektonicznych i kulturowych obiektu;</w:t>
      </w:r>
    </w:p>
    <w:p w14:paraId="1FB2CBAA" w14:textId="1F36543C" w:rsidR="00964415" w:rsidRPr="00ED0475" w:rsidRDefault="00964415" w:rsidP="006842D7">
      <w:pPr>
        <w:pStyle w:val="MPZP06Punkt"/>
        <w:rPr>
          <w:color w:val="4472C4" w:themeColor="accent1"/>
        </w:rPr>
      </w:pPr>
      <w:r w:rsidRPr="00ED0475">
        <w:rPr>
          <w:color w:val="4472C4" w:themeColor="accent1"/>
        </w:rPr>
        <w:t>zakaz nadbudowy obiektu;</w:t>
      </w:r>
    </w:p>
    <w:p w14:paraId="46992050" w14:textId="24BCADC1" w:rsidR="00964415" w:rsidRPr="00ED0475" w:rsidRDefault="00964415" w:rsidP="006842D7">
      <w:pPr>
        <w:pStyle w:val="MPZP06Punkt"/>
        <w:rPr>
          <w:color w:val="4472C4" w:themeColor="accent1"/>
        </w:rPr>
      </w:pPr>
      <w:r w:rsidRPr="00ED0475">
        <w:rPr>
          <w:color w:val="4472C4" w:themeColor="accent1"/>
        </w:rPr>
        <w:t>zakaz rozbudowy obiektu w sposób powodujący zmianę jego zasadniczej bryły i charakteru architektonicznego;</w:t>
      </w:r>
    </w:p>
    <w:p w14:paraId="3673F5A2" w14:textId="160199AD" w:rsidR="00964415" w:rsidRPr="00ED0475" w:rsidRDefault="00964415" w:rsidP="006842D7">
      <w:pPr>
        <w:pStyle w:val="MPZP06Punkt"/>
        <w:rPr>
          <w:color w:val="4472C4" w:themeColor="accent1"/>
        </w:rPr>
      </w:pPr>
      <w:r w:rsidRPr="00ED0475">
        <w:rPr>
          <w:color w:val="4472C4" w:themeColor="accent1"/>
        </w:rPr>
        <w:t>nakaz stosowania przy remoncie i przebudowie materiałów oraz rozwiązań kolorystycznych harmonizujących z istniejącą architekturą obiektu;</w:t>
      </w:r>
    </w:p>
    <w:p w14:paraId="7FB0AD50" w14:textId="597E751D" w:rsidR="00964415" w:rsidRDefault="00964415" w:rsidP="006842D7">
      <w:pPr>
        <w:pStyle w:val="MPZP06Punkt"/>
        <w:rPr>
          <w:color w:val="4472C4" w:themeColor="accent1"/>
        </w:rPr>
      </w:pPr>
      <w:r w:rsidRPr="00ED0475">
        <w:rPr>
          <w:color w:val="4472C4" w:themeColor="accent1"/>
        </w:rPr>
        <w:t>zakaz lokalizacji w bezpośrednim sąsiedztwie obiektu nowych obiektów budowlanych, urządzeń i instalacji, które mogłyby powodować istotne ograniczenie jego ekspozycji lub negatywnie wpływać na jego walory krajobrazowe i kulturowe</w:t>
      </w:r>
      <w:r w:rsidR="008D0BD0">
        <w:rPr>
          <w:color w:val="4472C4" w:themeColor="accent1"/>
        </w:rPr>
        <w:t>;</w:t>
      </w:r>
    </w:p>
    <w:p w14:paraId="6B5145F2" w14:textId="4F949B39" w:rsidR="008D0BD0" w:rsidRDefault="008D0BD0" w:rsidP="006842D7">
      <w:pPr>
        <w:pStyle w:val="MPZP06Punkt"/>
        <w:rPr>
          <w:color w:val="4472C4" w:themeColor="accent1"/>
        </w:rPr>
      </w:pPr>
      <w:r>
        <w:rPr>
          <w:color w:val="4472C4" w:themeColor="accent1"/>
        </w:rPr>
        <w:t>d</w:t>
      </w:r>
      <w:r w:rsidRPr="008D0BD0">
        <w:rPr>
          <w:color w:val="4472C4" w:themeColor="accent1"/>
        </w:rPr>
        <w:t>opuszcza się zagospodarowanie terenu bezpośrednio związanego z kaplicą, w szczególności lokalizację dojść, dojazdów, zieleni, oświetlenia oraz obiektów małej architektury, pod warunkiem zachowania ekspozycji i charakteru architektonicznego kaplicy</w:t>
      </w:r>
      <w:r>
        <w:rPr>
          <w:color w:val="4472C4" w:themeColor="accent1"/>
        </w:rPr>
        <w:t>;</w:t>
      </w:r>
    </w:p>
    <w:p w14:paraId="68C3527E" w14:textId="55768084" w:rsidR="008D0BD0" w:rsidRPr="00ED0475" w:rsidRDefault="008D0BD0" w:rsidP="006842D7">
      <w:pPr>
        <w:pStyle w:val="MPZP06Punkt"/>
        <w:rPr>
          <w:color w:val="4472C4" w:themeColor="accent1"/>
        </w:rPr>
      </w:pPr>
      <w:r w:rsidRPr="008D0BD0">
        <w:rPr>
          <w:color w:val="4472C4" w:themeColor="accent1"/>
        </w:rPr>
        <w:t xml:space="preserve">przypadku rozbiórki obiektu, o którym mowa w ust. </w:t>
      </w:r>
      <w:r>
        <w:rPr>
          <w:color w:val="4472C4" w:themeColor="accent1"/>
        </w:rPr>
        <w:t>4</w:t>
      </w:r>
      <w:r w:rsidRPr="008D0BD0">
        <w:rPr>
          <w:color w:val="4472C4" w:themeColor="accent1"/>
        </w:rPr>
        <w:t>, ustala się obowiązek uprzedniego sporządzenia dokumentacji fotograficznej i inwentaryzacyjnej obiektu, obejmującej jego bryłę, elewacje, detal architektoniczny oraz bezpośrednie otoczenie</w:t>
      </w:r>
      <w:r>
        <w:rPr>
          <w:color w:val="4472C4" w:themeColor="accent1"/>
        </w:rPr>
        <w:t>.</w:t>
      </w:r>
    </w:p>
    <w:p w14:paraId="1355917A" w14:textId="62E18364" w:rsidR="0053538B" w:rsidRPr="00A63DE1" w:rsidRDefault="0053538B" w:rsidP="006842D7">
      <w:pPr>
        <w:pStyle w:val="MPZP02Rozdzia"/>
        <w:numPr>
          <w:ilvl w:val="0"/>
          <w:numId w:val="6"/>
        </w:numPr>
        <w:ind w:left="-142"/>
      </w:pPr>
    </w:p>
    <w:p w14:paraId="0ADA790C" w14:textId="343FBB2D" w:rsidR="004940BC" w:rsidRPr="000C5453" w:rsidRDefault="008B5A70" w:rsidP="00FB2355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78AD6080" w:rsidR="00F34605" w:rsidRPr="00C760C6" w:rsidRDefault="008B5A70" w:rsidP="00FB2355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</w:t>
      </w:r>
      <w:r w:rsidR="000F5BD6">
        <w:rPr>
          <w:rStyle w:val="MPZP05UstpZnak"/>
          <w:bCs/>
        </w:rPr>
        <w:t>ę</w:t>
      </w:r>
      <w:r w:rsidR="00764F92" w:rsidRPr="00C760C6">
        <w:rPr>
          <w:rStyle w:val="MPZP05UstpZnak"/>
          <w:bCs/>
        </w:rPr>
        <w:t xml:space="preserve"> publiczn</w:t>
      </w:r>
      <w:r w:rsidR="000F5BD6">
        <w:rPr>
          <w:rStyle w:val="MPZP05UstpZnak"/>
          <w:bCs/>
        </w:rPr>
        <w:t>ą</w:t>
      </w:r>
      <w:r w:rsidR="001B38AD">
        <w:rPr>
          <w:rStyle w:val="MPZP05UstpZnak"/>
          <w:bCs/>
        </w:rPr>
        <w:t xml:space="preserve"> </w:t>
      </w:r>
      <w:r w:rsidR="00B73FFB">
        <w:rPr>
          <w:rStyle w:val="MPZP05UstpZnak"/>
          <w:bCs/>
        </w:rPr>
        <w:br/>
      </w:r>
      <w:r w:rsidR="001B38AD">
        <w:rPr>
          <w:rStyle w:val="MPZP05UstpZnak"/>
          <w:bCs/>
        </w:rPr>
        <w:t>-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692CFD">
        <w:rPr>
          <w:rStyle w:val="MPZP05UstpZnak"/>
          <w:bCs/>
        </w:rPr>
        <w:t xml:space="preserve">- </w:t>
      </w:r>
      <w:r w:rsidR="00A50089">
        <w:rPr>
          <w:rStyle w:val="MPZP05UstpZnak"/>
          <w:bCs/>
        </w:rPr>
        <w:t xml:space="preserve">drogę </w:t>
      </w:r>
      <w:r w:rsidR="000F5BD6" w:rsidRPr="001B38AD">
        <w:rPr>
          <w:rStyle w:val="MPZP05UstpZnak"/>
          <w:bCs/>
          <w:color w:val="auto"/>
        </w:rPr>
        <w:t>gminną</w:t>
      </w:r>
      <w:r w:rsidR="00A50089" w:rsidRPr="001B38AD">
        <w:rPr>
          <w:rStyle w:val="MPZP05UstpZnak"/>
          <w:bCs/>
          <w:color w:val="auto"/>
        </w:rPr>
        <w:t xml:space="preserve"> </w:t>
      </w:r>
      <w:r w:rsidR="00C43F2B" w:rsidRPr="001B38AD">
        <w:rPr>
          <w:rStyle w:val="MPZP05UstpZnak"/>
          <w:bCs/>
          <w:color w:val="auto"/>
        </w:rPr>
        <w:t>oznaczoną symbolem w planie KD</w:t>
      </w:r>
      <w:r w:rsidR="001B38AD" w:rsidRPr="001B38AD">
        <w:rPr>
          <w:rStyle w:val="MPZP05UstpZnak"/>
          <w:bCs/>
          <w:color w:val="auto"/>
        </w:rPr>
        <w:t>D</w:t>
      </w:r>
      <w:r w:rsidR="00692CFD">
        <w:rPr>
          <w:rStyle w:val="MPZP05UstpZnak"/>
          <w:bCs/>
          <w:color w:val="auto"/>
        </w:rPr>
        <w:t xml:space="preserve">, powiązaną </w:t>
      </w:r>
      <w:r w:rsidR="00B73FFB">
        <w:rPr>
          <w:rStyle w:val="MPZP05UstpZnak"/>
          <w:bCs/>
          <w:color w:val="auto"/>
        </w:rPr>
        <w:br/>
      </w:r>
      <w:r w:rsidR="00692CFD">
        <w:rPr>
          <w:rStyle w:val="MPZP05UstpZnak"/>
          <w:bCs/>
          <w:color w:val="auto"/>
        </w:rPr>
        <w:t>z zewnętrznym układem komunikacyjnym</w:t>
      </w:r>
      <w:r w:rsidR="004122B6">
        <w:rPr>
          <w:rStyle w:val="MPZP05UstpZnak"/>
          <w:bCs/>
          <w:color w:val="auto"/>
        </w:rPr>
        <w:t xml:space="preserve"> dróg publicznych</w:t>
      </w:r>
      <w:r w:rsidR="00692CFD">
        <w:rPr>
          <w:rStyle w:val="MPZP05UstpZnak"/>
          <w:bCs/>
          <w:color w:val="auto"/>
        </w:rPr>
        <w:t xml:space="preserve"> sołectwa Klonów i gminy Łączna</w:t>
      </w:r>
      <w:r w:rsidR="00D07D3B" w:rsidRPr="001B38AD">
        <w:rPr>
          <w:rStyle w:val="MPZP05UstpZnak"/>
          <w:bCs/>
          <w:color w:val="auto"/>
        </w:rPr>
        <w:t xml:space="preserve">. </w:t>
      </w:r>
    </w:p>
    <w:p w14:paraId="46BF42BB" w14:textId="5B8BDDA4" w:rsidR="0058478F" w:rsidRPr="00C760C6" w:rsidRDefault="003D2143" w:rsidP="00FB2355">
      <w:pPr>
        <w:pStyle w:val="MPZP05Ustp"/>
        <w:numPr>
          <w:ilvl w:val="2"/>
          <w:numId w:val="7"/>
        </w:numPr>
        <w:rPr>
          <w:b/>
          <w:bCs/>
        </w:rPr>
      </w:pPr>
      <w:bookmarkStart w:id="2" w:name="_Hlk208477543"/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B143ED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="00456486" w:rsidRPr="00C760C6">
        <w:rPr>
          <w:bCs/>
        </w:rPr>
        <w:br/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745E889B" w14:textId="238ED608" w:rsidR="00150419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7F7CBD">
        <w:t xml:space="preserve">do </w:t>
      </w:r>
      <w:r w:rsidRPr="00A63DE1">
        <w:t>park</w:t>
      </w:r>
      <w:r w:rsidR="007F7CBD">
        <w:t>owania</w:t>
      </w:r>
      <w:r w:rsidRPr="00A63DE1">
        <w:t xml:space="preserve"> na jeden lokal mieszkalny</w:t>
      </w:r>
      <w:r w:rsidR="00393313" w:rsidRPr="00A63DE1">
        <w:t xml:space="preserve"> w zabudowie zagrodowej</w:t>
      </w:r>
      <w:r w:rsidR="003358D5">
        <w:t xml:space="preserve"> </w:t>
      </w:r>
      <w:r w:rsidR="003358D5">
        <w:br/>
      </w:r>
      <w:r w:rsidR="00AB1728">
        <w:t xml:space="preserve">i agroturystyce </w:t>
      </w:r>
      <w:r w:rsidR="003358D5">
        <w:t>z uwzględnieniem miejsc parkingowych w garażach;</w:t>
      </w:r>
    </w:p>
    <w:p w14:paraId="504E6545" w14:textId="257F83DE" w:rsidR="003358D5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 </w:t>
      </w:r>
      <w:r w:rsidR="00150419" w:rsidRPr="00A63DE1">
        <w:t xml:space="preserve">minimum 1 miejsce </w:t>
      </w:r>
      <w:r w:rsidR="00150419">
        <w:t xml:space="preserve">do </w:t>
      </w:r>
      <w:r w:rsidR="00150419" w:rsidRPr="00A63DE1">
        <w:t>park</w:t>
      </w:r>
      <w:r w:rsidR="00150419">
        <w:t>owania</w:t>
      </w:r>
      <w:r w:rsidR="00150419" w:rsidRPr="00A63DE1">
        <w:t xml:space="preserve"> na </w:t>
      </w:r>
      <w:r w:rsidR="00150419">
        <w:t xml:space="preserve">każde rozpoczęte 4 osoby na </w:t>
      </w:r>
      <w:r w:rsidR="00150419" w:rsidRPr="00A63DE1">
        <w:t>jeden lokal mieszkalny</w:t>
      </w:r>
      <w:r w:rsidR="00150419">
        <w:t xml:space="preserve"> związany z działalnością agroturystyczną</w:t>
      </w:r>
      <w:r w:rsidR="00150419" w:rsidRPr="00A63DE1">
        <w:t xml:space="preserve"> w zabudowie zagrodowej</w:t>
      </w:r>
    </w:p>
    <w:p w14:paraId="30B54CDE" w14:textId="7B4CA401" w:rsidR="000703AE" w:rsidRDefault="003358D5" w:rsidP="00FB2355">
      <w:pPr>
        <w:pStyle w:val="MPZP06Punkt"/>
        <w:numPr>
          <w:ilvl w:val="3"/>
          <w:numId w:val="7"/>
        </w:numPr>
      </w:pPr>
      <w:r w:rsidRPr="00A63DE1">
        <w:t xml:space="preserve">minimum </w:t>
      </w:r>
      <w:r w:rsidR="00E97C11">
        <w:t>1</w:t>
      </w:r>
      <w:r w:rsidRPr="00A63DE1">
        <w:t xml:space="preserve"> </w:t>
      </w:r>
      <w:r w:rsidR="007F7CBD" w:rsidRPr="00A63DE1">
        <w:t xml:space="preserve">miejsce </w:t>
      </w:r>
      <w:r w:rsidR="007F7CBD">
        <w:t xml:space="preserve">do </w:t>
      </w:r>
      <w:r w:rsidR="007F7CBD" w:rsidRPr="00A63DE1">
        <w:t>park</w:t>
      </w:r>
      <w:r w:rsidR="007F7CBD">
        <w:t>owania</w:t>
      </w:r>
      <w:r w:rsidR="007F7CBD" w:rsidRPr="00A63DE1">
        <w:t xml:space="preserve"> </w:t>
      </w:r>
      <w:r w:rsidRPr="00A63DE1">
        <w:t xml:space="preserve">na jeden lokal mieszkalny </w:t>
      </w:r>
      <w:r w:rsidR="000703AE" w:rsidRPr="00A63DE1">
        <w:t>dla zabudowy mieszkaniowej jednorodzinnej</w:t>
      </w:r>
      <w:r>
        <w:t xml:space="preserve"> z uwzględnieniem miejsc parkingowych w garażach</w:t>
      </w:r>
      <w:r w:rsidR="000703AE" w:rsidRPr="00A63DE1">
        <w:t>;</w:t>
      </w:r>
      <w:r w:rsidR="00477774">
        <w:t xml:space="preserve"> </w:t>
      </w:r>
    </w:p>
    <w:p w14:paraId="510A240C" w14:textId="12B66BA7" w:rsidR="000703AE" w:rsidRPr="00A63DE1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minimum 1 </w:t>
      </w:r>
      <w:r w:rsidR="007F7CBD" w:rsidRPr="00A63DE1">
        <w:t xml:space="preserve">miejsce </w:t>
      </w:r>
      <w:r w:rsidR="007F7CBD">
        <w:t xml:space="preserve">do </w:t>
      </w:r>
      <w:r w:rsidR="007F7CBD" w:rsidRPr="00A63DE1">
        <w:t>park</w:t>
      </w:r>
      <w:r w:rsidR="007F7CBD">
        <w:t>owania</w:t>
      </w:r>
      <w:r w:rsidR="007F7CBD" w:rsidRPr="00A63DE1">
        <w:t xml:space="preserve"> </w:t>
      </w:r>
      <w:r w:rsidRPr="00A63DE1">
        <w:t>na każde 100 miejsc konsumpcyjnych w budynkach handlowo-usługowych, biurowych i/lub 100</w:t>
      </w:r>
      <w:r w:rsidR="00096244" w:rsidRPr="00A63DE1">
        <w:t xml:space="preserve"> </w:t>
      </w:r>
      <w:r w:rsidRPr="00A63DE1">
        <w:t>m</w:t>
      </w:r>
      <w:r w:rsidR="0045394F" w:rsidRPr="00C760C6">
        <w:rPr>
          <w:vertAlign w:val="superscript"/>
        </w:rPr>
        <w:t>2</w:t>
      </w:r>
      <w:r w:rsidR="0045394F" w:rsidRPr="00A63DE1">
        <w:t xml:space="preserve"> ich</w:t>
      </w:r>
      <w:r w:rsidRPr="00A63DE1">
        <w:t xml:space="preserve"> powierzchni użytkowej i/lub sprzedaży;</w:t>
      </w:r>
      <w:r w:rsidR="00477774">
        <w:t xml:space="preserve"> </w:t>
      </w:r>
    </w:p>
    <w:p w14:paraId="527A77CA" w14:textId="27F2A754" w:rsidR="000703AE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minimum 1 </w:t>
      </w:r>
      <w:r w:rsidR="007F7CBD" w:rsidRPr="00A63DE1">
        <w:t xml:space="preserve">miejsce </w:t>
      </w:r>
      <w:r w:rsidR="007F7CBD">
        <w:t xml:space="preserve">do </w:t>
      </w:r>
      <w:r w:rsidR="007F7CBD" w:rsidRPr="00A63DE1">
        <w:t>park</w:t>
      </w:r>
      <w:r w:rsidR="007F7CBD">
        <w:t>owania</w:t>
      </w:r>
      <w:r w:rsidR="007F7CBD" w:rsidRPr="00A63DE1">
        <w:t xml:space="preserve"> </w:t>
      </w:r>
      <w:r w:rsidRPr="00A63DE1">
        <w:t xml:space="preserve">w pozostałych budynkach usługowych na każde rozpoczęte </w:t>
      </w:r>
      <w:r w:rsidR="00150419">
        <w:br/>
      </w:r>
      <w:r w:rsidRPr="00A63DE1">
        <w:t>100</w:t>
      </w:r>
      <w:r w:rsidR="00337731" w:rsidRPr="00A63DE1">
        <w:t xml:space="preserve"> </w:t>
      </w:r>
      <w:r w:rsidRPr="00A63DE1">
        <w:t>m</w:t>
      </w:r>
      <w:r w:rsidRPr="00C760C6">
        <w:rPr>
          <w:vertAlign w:val="superscript"/>
        </w:rPr>
        <w:t>2</w:t>
      </w:r>
      <w:r w:rsidRPr="00A63DE1">
        <w:t xml:space="preserve"> powierzchni użytkowej</w:t>
      </w:r>
      <w:r w:rsidR="00D40E40">
        <w:t>;</w:t>
      </w:r>
      <w:r w:rsidR="00477774">
        <w:t xml:space="preserve"> </w:t>
      </w:r>
    </w:p>
    <w:bookmarkEnd w:id="2"/>
    <w:p w14:paraId="40D13783" w14:textId="127244D9" w:rsidR="008B6F68" w:rsidRPr="00C760C6" w:rsidRDefault="008B6F68" w:rsidP="00FB235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7F7CBD">
        <w:rPr>
          <w:bCs/>
        </w:rPr>
        <w:t>do parkowania</w:t>
      </w:r>
      <w:r w:rsidRPr="00C760C6">
        <w:rPr>
          <w:bCs/>
        </w:rPr>
        <w:t xml:space="preserve">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</w:t>
      </w:r>
      <w:r w:rsidR="005D4902">
        <w:rPr>
          <w:bCs/>
        </w:rPr>
        <w:t>ą</w:t>
      </w:r>
      <w:r w:rsidRPr="00C760C6">
        <w:rPr>
          <w:bCs/>
        </w:rPr>
        <w:t>, w zakresie terenów:</w:t>
      </w:r>
      <w:r w:rsidR="005D4902">
        <w:rPr>
          <w:bCs/>
        </w:rPr>
        <w:t xml:space="preserve"> </w:t>
      </w:r>
    </w:p>
    <w:p w14:paraId="354B79CD" w14:textId="77777777" w:rsidR="008B6F68" w:rsidRPr="00A63DE1" w:rsidRDefault="008B6F68" w:rsidP="00FB2355">
      <w:pPr>
        <w:pStyle w:val="MPZP06Punkt"/>
        <w:numPr>
          <w:ilvl w:val="3"/>
          <w:numId w:val="7"/>
        </w:numPr>
      </w:pPr>
      <w:r w:rsidRPr="00A63DE1">
        <w:t>dróg publicznych i stref o jakich mowa w przepisach odrębnych – zgodnie z przepisami odrębnymi;</w:t>
      </w:r>
    </w:p>
    <w:p w14:paraId="6932115E" w14:textId="76FA7115" w:rsidR="008B6F68" w:rsidRPr="00A63DE1" w:rsidRDefault="008B6F68" w:rsidP="00FB2355">
      <w:pPr>
        <w:pStyle w:val="MPZP06Punkt"/>
        <w:numPr>
          <w:ilvl w:val="3"/>
          <w:numId w:val="7"/>
        </w:numPr>
      </w:pPr>
      <w:r w:rsidRPr="00852B07">
        <w:t xml:space="preserve">innych niż wymienione </w:t>
      </w:r>
      <w:r w:rsidR="0045394F" w:rsidRPr="00852B07">
        <w:t>w</w:t>
      </w:r>
      <w:r w:rsidR="00AC4C21">
        <w:t xml:space="preserve"> </w:t>
      </w:r>
      <w:r w:rsidRPr="00852B07">
        <w:t xml:space="preserve">ust. </w:t>
      </w:r>
      <w:r w:rsidR="00852B07" w:rsidRPr="00852B07">
        <w:t>4</w:t>
      </w:r>
      <w:r w:rsidRPr="00852B07">
        <w:t xml:space="preserve"> pkt </w:t>
      </w:r>
      <w:r w:rsidR="00852B07" w:rsidRPr="00852B07">
        <w:t>1</w:t>
      </w:r>
      <w:r w:rsidR="00337731" w:rsidRPr="00852B07">
        <w:t>,</w:t>
      </w:r>
      <w:r w:rsidRPr="00852B07">
        <w:t xml:space="preserve"> a wymagających realizacji takich miejsc w</w:t>
      </w:r>
      <w:r w:rsidR="00AC413B" w:rsidRPr="00852B07">
        <w:t xml:space="preserve"> </w:t>
      </w:r>
      <w:r w:rsidRPr="00852B07">
        <w:t xml:space="preserve">trybie </w:t>
      </w:r>
      <w:r w:rsidRPr="00A63DE1">
        <w:t xml:space="preserve">przepisów odrębnych, ustala się na min. 4% wszystkich realizowanych miejsc </w:t>
      </w:r>
      <w:r w:rsidR="007F7CBD">
        <w:t>do parkowania</w:t>
      </w:r>
      <w:r w:rsidRPr="00A63DE1">
        <w:t xml:space="preserve">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  <w:r w:rsidR="005D4902">
        <w:t xml:space="preserve"> </w:t>
      </w:r>
    </w:p>
    <w:p w14:paraId="515A25B9" w14:textId="755030FD" w:rsidR="00E27FF7" w:rsidRPr="00C760C6" w:rsidRDefault="00BB1EC3" w:rsidP="00FB235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50DA8654" w14:textId="05F0AC5A" w:rsidR="00621464" w:rsidRPr="00685570" w:rsidRDefault="00203E8D" w:rsidP="00FB235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Miejsca parkingowe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</w:t>
      </w:r>
      <w:r w:rsidR="000C5453" w:rsidRPr="00C760C6">
        <w:rPr>
          <w:b/>
          <w:bCs/>
        </w:rPr>
        <w:br/>
      </w:r>
      <w:r w:rsidRPr="00C760C6">
        <w:rPr>
          <w:bCs/>
        </w:rPr>
        <w:t xml:space="preserve">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FB2355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FB2355">
      <w:pPr>
        <w:pStyle w:val="MPZP06Punkt"/>
        <w:numPr>
          <w:ilvl w:val="3"/>
          <w:numId w:val="7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FB2355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08C96765" w:rsidR="00FE6D6F" w:rsidRPr="00755B95" w:rsidRDefault="00FE6D6F" w:rsidP="00FB2355">
      <w:pPr>
        <w:pStyle w:val="MPZP07Litera"/>
        <w:numPr>
          <w:ilvl w:val="4"/>
          <w:numId w:val="7"/>
        </w:numPr>
      </w:pPr>
      <w:bookmarkStart w:id="3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</w:t>
      </w:r>
      <w:r w:rsidR="00FE2C9D" w:rsidRPr="00755B95">
        <w:t>sieci wodociągowej</w:t>
      </w:r>
      <w:r w:rsidR="00C555EA" w:rsidRPr="00755B95">
        <w:t xml:space="preserve"> czerpiącej z ujęcia wody </w:t>
      </w:r>
      <w:r w:rsidR="00C379C3">
        <w:t>w Klonowie</w:t>
      </w:r>
      <w:r w:rsidR="005F5D17" w:rsidRPr="00755B95">
        <w:t>,</w:t>
      </w:r>
      <w:r w:rsidR="002A282C">
        <w:t xml:space="preserve"> </w:t>
      </w:r>
      <w:r w:rsidR="002A282C" w:rsidRPr="002A282C">
        <w:t xml:space="preserve">lub innego ujęcia, jeżeli wyniknie to </w:t>
      </w:r>
      <w:r w:rsidR="00685570">
        <w:br/>
      </w:r>
      <w:r w:rsidR="002A282C" w:rsidRPr="002A282C">
        <w:t>z programu rozwoju sieci wodociągowej gminy,</w:t>
      </w:r>
      <w:r w:rsidR="002A282C">
        <w:t xml:space="preserve"> </w:t>
      </w:r>
    </w:p>
    <w:p w14:paraId="6EEB26C6" w14:textId="4CB055A6" w:rsidR="0003610D" w:rsidRPr="00A63DE1" w:rsidRDefault="00F07292" w:rsidP="00FB2355">
      <w:pPr>
        <w:pStyle w:val="MPZP07Litera"/>
        <w:numPr>
          <w:ilvl w:val="4"/>
          <w:numId w:val="7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3"/>
      <w:r w:rsidR="005F5D17" w:rsidRPr="00A63DE1">
        <w:t>,</w:t>
      </w:r>
    </w:p>
    <w:p w14:paraId="4E3B5E42" w14:textId="60EE098A" w:rsidR="0003610D" w:rsidRPr="00A63DE1" w:rsidRDefault="003D2143" w:rsidP="00FB2355">
      <w:pPr>
        <w:pStyle w:val="MPZP07Litera"/>
        <w:numPr>
          <w:ilvl w:val="4"/>
          <w:numId w:val="7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FB2355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FB2355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3F2D493D" w:rsidR="000D7775" w:rsidRPr="002F7A66" w:rsidRDefault="0066360D" w:rsidP="00FB2355">
      <w:pPr>
        <w:pStyle w:val="MPZP07Litera"/>
        <w:numPr>
          <w:ilvl w:val="4"/>
          <w:numId w:val="7"/>
        </w:numPr>
      </w:pPr>
      <w:r w:rsidRPr="002F7A66">
        <w:t xml:space="preserve">odprowadzenie ścieków </w:t>
      </w:r>
      <w:r w:rsidR="003D2143" w:rsidRPr="002F7A66">
        <w:t xml:space="preserve">bytowych </w:t>
      </w:r>
      <w:r w:rsidR="000D7775" w:rsidRPr="002F7A66">
        <w:t>do</w:t>
      </w:r>
      <w:r w:rsidR="00C379C3">
        <w:t>celowo do</w:t>
      </w:r>
      <w:r w:rsidR="000D7775" w:rsidRPr="002F7A66">
        <w:t xml:space="preserve"> </w:t>
      </w:r>
      <w:r w:rsidRPr="002F7A66">
        <w:t>istniejąc</w:t>
      </w:r>
      <w:r w:rsidR="002F7A66">
        <w:t>ej</w:t>
      </w:r>
      <w:r w:rsidRPr="002F7A66">
        <w:t xml:space="preserve"> </w:t>
      </w:r>
      <w:r w:rsidR="00C379C3">
        <w:t xml:space="preserve">lub projektowanej </w:t>
      </w:r>
      <w:r w:rsidR="004C4ADE" w:rsidRPr="002F7A66">
        <w:t>gminn</w:t>
      </w:r>
      <w:r w:rsidR="002F7A66">
        <w:t>ej</w:t>
      </w:r>
      <w:r w:rsidRPr="002F7A66">
        <w:t xml:space="preserve"> oczyszczalni ścieków poza obszarem objętym planem</w:t>
      </w:r>
      <w:r w:rsidR="00E4562E" w:rsidRPr="002F7A66">
        <w:t>,</w:t>
      </w:r>
      <w:r w:rsidR="00C15F2B" w:rsidRPr="002F7A66">
        <w:t xml:space="preserve"> </w:t>
      </w:r>
      <w:r w:rsidR="00C379C3">
        <w:t>p</w:t>
      </w:r>
      <w:r w:rsidRPr="002F7A66">
        <w:t xml:space="preserve">rzez </w:t>
      </w:r>
      <w:r w:rsidR="00D0709A" w:rsidRPr="002F7A66">
        <w:t>projektowane</w:t>
      </w:r>
      <w:r w:rsidRPr="002F7A66">
        <w:t xml:space="preserve"> </w:t>
      </w:r>
      <w:r w:rsidR="000D7775" w:rsidRPr="002F7A66">
        <w:t>sieci kanalizacji sanitarnej</w:t>
      </w:r>
      <w:r w:rsidR="005F5D17" w:rsidRPr="002F7A66">
        <w:t>,</w:t>
      </w:r>
    </w:p>
    <w:p w14:paraId="53DA0D64" w14:textId="7B2B9D91" w:rsidR="00E4562E" w:rsidRPr="00A63DE1" w:rsidRDefault="00E4562E" w:rsidP="00FB2355">
      <w:pPr>
        <w:pStyle w:val="MPZP07Litera"/>
        <w:numPr>
          <w:ilvl w:val="4"/>
          <w:numId w:val="7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FB2355">
      <w:pPr>
        <w:pStyle w:val="MPZP07Litera"/>
        <w:numPr>
          <w:ilvl w:val="4"/>
          <w:numId w:val="7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FB2355">
      <w:pPr>
        <w:pStyle w:val="MPZP07Litera"/>
        <w:numPr>
          <w:ilvl w:val="4"/>
          <w:numId w:val="7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FB2355">
      <w:pPr>
        <w:pStyle w:val="MPZP07Litera"/>
        <w:numPr>
          <w:ilvl w:val="4"/>
          <w:numId w:val="7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FB2355">
      <w:pPr>
        <w:pStyle w:val="MPZP07Litera"/>
        <w:numPr>
          <w:ilvl w:val="4"/>
          <w:numId w:val="7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FB2355">
      <w:pPr>
        <w:pStyle w:val="MPZP07Litera"/>
        <w:numPr>
          <w:ilvl w:val="4"/>
          <w:numId w:val="7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FB2355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FB2355">
      <w:pPr>
        <w:pStyle w:val="MPZP06Punkt"/>
        <w:numPr>
          <w:ilvl w:val="3"/>
          <w:numId w:val="7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6137AA91" w:rsidR="006728F5" w:rsidRPr="00A63DE1" w:rsidRDefault="006728F5" w:rsidP="00FB2355">
      <w:pPr>
        <w:pStyle w:val="MPZP07Litera"/>
        <w:numPr>
          <w:ilvl w:val="4"/>
          <w:numId w:val="7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7F7CBD">
        <w:t xml:space="preserve"> i</w:t>
      </w:r>
      <w:r w:rsidR="00B5676E" w:rsidRPr="00A63DE1">
        <w:t xml:space="preserve"> średniego napięcia</w:t>
      </w:r>
      <w:r w:rsidR="003A1EB4" w:rsidRPr="00A63DE1">
        <w:t xml:space="preserve"> </w:t>
      </w:r>
      <w:r w:rsidRPr="00A63DE1">
        <w:t>oraz stacje transformatorowe</w:t>
      </w:r>
      <w:r w:rsidR="003C3516" w:rsidRPr="00A63DE1">
        <w:t>,</w:t>
      </w:r>
    </w:p>
    <w:p w14:paraId="36BC4CFB" w14:textId="7765AF25" w:rsidR="006728F5" w:rsidRPr="00C760C6" w:rsidRDefault="006728F5" w:rsidP="00FB2355">
      <w:pPr>
        <w:pStyle w:val="MPZP07Litera"/>
        <w:numPr>
          <w:ilvl w:val="4"/>
          <w:numId w:val="7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FB2355">
      <w:pPr>
        <w:pStyle w:val="MPZP07Litera"/>
        <w:numPr>
          <w:ilvl w:val="4"/>
          <w:numId w:val="7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mikroinstalacje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2B063954" w:rsidR="006728F5" w:rsidRPr="00A63DE1" w:rsidRDefault="006728F5" w:rsidP="00FB2355">
      <w:pPr>
        <w:pStyle w:val="MPZP07Litera"/>
        <w:numPr>
          <w:ilvl w:val="4"/>
          <w:numId w:val="7"/>
        </w:numPr>
      </w:pPr>
      <w:r w:rsidRPr="00A63DE1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A63DE1">
        <w:t>,</w:t>
      </w:r>
    </w:p>
    <w:p w14:paraId="48AC8574" w14:textId="28D209DC" w:rsidR="008D7834" w:rsidRPr="00A63DE1" w:rsidRDefault="009C77E3" w:rsidP="00FB2355">
      <w:pPr>
        <w:pStyle w:val="MPZP07Litera"/>
        <w:numPr>
          <w:ilvl w:val="4"/>
          <w:numId w:val="7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r w:rsidR="008D7834" w:rsidRPr="00A63DE1">
        <w:t>kV</w:t>
      </w:r>
      <w:r w:rsidR="001B70E1" w:rsidRPr="00A63DE1">
        <w:t>,</w:t>
      </w:r>
    </w:p>
    <w:p w14:paraId="1D8882DE" w14:textId="2C057CF5" w:rsidR="006728F5" w:rsidRPr="00A63DE1" w:rsidRDefault="006728F5" w:rsidP="00FB2355">
      <w:pPr>
        <w:pStyle w:val="MPZP07Litera"/>
        <w:numPr>
          <w:ilvl w:val="4"/>
          <w:numId w:val="7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652DE91C" w:rsidR="008D7834" w:rsidRPr="00A63DE1" w:rsidRDefault="008D7834" w:rsidP="00FB2355">
      <w:pPr>
        <w:pStyle w:val="MPZP07Litera"/>
        <w:numPr>
          <w:ilvl w:val="4"/>
          <w:numId w:val="7"/>
        </w:numPr>
      </w:pPr>
      <w:r w:rsidRPr="00A63DE1">
        <w:t>plan określa orientacyjne zasady zaopatrzenia w energi</w:t>
      </w:r>
      <w:r w:rsidR="00340385">
        <w:t>ę</w:t>
      </w:r>
      <w:r w:rsidRPr="00A63DE1">
        <w:t xml:space="preserve">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FB2355">
      <w:pPr>
        <w:pStyle w:val="MPZP06Punkt"/>
        <w:numPr>
          <w:ilvl w:val="3"/>
          <w:numId w:val="7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FB2355">
      <w:pPr>
        <w:pStyle w:val="MPZP07Litera"/>
        <w:numPr>
          <w:ilvl w:val="4"/>
          <w:numId w:val="7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A63DE1" w:rsidRDefault="00C52CA6" w:rsidP="00FB2355">
      <w:pPr>
        <w:pStyle w:val="MPZP07Litera"/>
        <w:numPr>
          <w:ilvl w:val="4"/>
          <w:numId w:val="7"/>
        </w:numPr>
      </w:pPr>
      <w:r w:rsidRPr="00A63DE1">
        <w:t>dopuszczenie stosowania indywidualnych zbiorników na gaz płynny</w:t>
      </w:r>
      <w:r w:rsidR="004D0982" w:rsidRPr="00A63DE1">
        <w:t>, zgodnie z przepisami odrębnymi</w:t>
      </w:r>
      <w:r w:rsidR="00027A89" w:rsidRPr="00A63DE1">
        <w:t>;</w:t>
      </w:r>
    </w:p>
    <w:p w14:paraId="04E10261" w14:textId="2F977397" w:rsidR="00C52CA6" w:rsidRPr="00A63DE1" w:rsidRDefault="000D7775" w:rsidP="00FB2355">
      <w:pPr>
        <w:pStyle w:val="MPZP06Punkt"/>
        <w:numPr>
          <w:ilvl w:val="3"/>
          <w:numId w:val="7"/>
        </w:numPr>
      </w:pPr>
      <w:r w:rsidRPr="00A63DE1">
        <w:t>obsługę</w:t>
      </w:r>
      <w:r w:rsidR="00C52CA6" w:rsidRPr="00A63DE1">
        <w:t xml:space="preserve"> telekomunikac</w:t>
      </w:r>
      <w:r w:rsidRPr="00A63DE1">
        <w:t>yjną</w:t>
      </w:r>
      <w:r w:rsidR="00C52CA6" w:rsidRPr="00A63DE1">
        <w:t xml:space="preserve"> </w:t>
      </w:r>
      <w:r w:rsidR="00C15F2B" w:rsidRPr="00A63DE1">
        <w:t xml:space="preserve">poprzez </w:t>
      </w:r>
      <w:r w:rsidR="00977824" w:rsidRPr="00C760C6">
        <w:rPr>
          <w:b/>
        </w:rPr>
        <w:t>łączność telefoniczną i internetową</w:t>
      </w:r>
      <w:r w:rsidR="00977824" w:rsidRPr="00A63DE1">
        <w:t xml:space="preserve"> w granicach planu z</w:t>
      </w:r>
      <w:r w:rsidR="00D942BF">
        <w:t> </w:t>
      </w:r>
      <w:r w:rsidR="00977824" w:rsidRPr="00A63DE1">
        <w:t>istniejącej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r w:rsidR="00D94E69" w:rsidRPr="00A63DE1">
        <w:t>internetu szerokopasmowego</w:t>
      </w:r>
      <w:r w:rsidR="00977824" w:rsidRPr="00A63DE1">
        <w:t>, w sposób określony w przepisach odrębnych</w:t>
      </w:r>
      <w:r w:rsidR="00755B95">
        <w:t>;</w:t>
      </w:r>
    </w:p>
    <w:p w14:paraId="47250793" w14:textId="77777777" w:rsidR="00A42F1A" w:rsidRPr="00A63DE1" w:rsidRDefault="001F56C1" w:rsidP="00FB2355">
      <w:pPr>
        <w:pStyle w:val="MPZP06Punkt"/>
        <w:numPr>
          <w:ilvl w:val="3"/>
          <w:numId w:val="7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FB2355">
      <w:pPr>
        <w:pStyle w:val="MPZP07Litera"/>
        <w:numPr>
          <w:ilvl w:val="4"/>
          <w:numId w:val="7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Default="001F56C1" w:rsidP="00FB2355">
      <w:pPr>
        <w:pStyle w:val="MPZP07Litera"/>
        <w:numPr>
          <w:ilvl w:val="4"/>
          <w:numId w:val="7"/>
        </w:numPr>
      </w:pPr>
      <w:r w:rsidRPr="00A63DE1"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12435D6B" w14:textId="77777777" w:rsidR="00C8026F" w:rsidRPr="00A84231" w:rsidRDefault="00C8026F" w:rsidP="00FB2355">
      <w:pPr>
        <w:pStyle w:val="MPZP06Punkt"/>
        <w:numPr>
          <w:ilvl w:val="3"/>
          <w:numId w:val="7"/>
        </w:numPr>
        <w:rPr>
          <w:b/>
          <w:bCs/>
        </w:rPr>
      </w:pPr>
      <w:r w:rsidRPr="00A84231">
        <w:rPr>
          <w:b/>
          <w:bCs/>
        </w:rPr>
        <w:t>ciepło:</w:t>
      </w:r>
    </w:p>
    <w:p w14:paraId="3D637A42" w14:textId="77777777" w:rsidR="00C8026F" w:rsidRPr="001B38AD" w:rsidRDefault="00C8026F" w:rsidP="00FB2355">
      <w:pPr>
        <w:suppressAutoHyphens/>
        <w:ind w:left="284"/>
        <w:jc w:val="both"/>
        <w:rPr>
          <w:rFonts w:ascii="Tahoma" w:hAnsi="Tahoma" w:cs="Tahoma"/>
          <w:sz w:val="20"/>
          <w:szCs w:val="20"/>
        </w:rPr>
      </w:pPr>
      <w:r w:rsidRPr="001B38AD">
        <w:rPr>
          <w:rFonts w:ascii="Tahoma" w:hAnsi="Tahoma" w:cs="Tahoma"/>
          <w:sz w:val="20"/>
          <w:szCs w:val="20"/>
        </w:rPr>
        <w:t xml:space="preserve">a) zaopatrzenie w ciepło przyjmując rozwiązania indywidualne oparte na paliwach stałych </w:t>
      </w:r>
      <w:r w:rsidRPr="001B38AD">
        <w:rPr>
          <w:rFonts w:ascii="Tahoma" w:hAnsi="Tahoma" w:cs="Tahoma"/>
          <w:sz w:val="20"/>
          <w:szCs w:val="20"/>
        </w:rPr>
        <w:br/>
        <w:t>i ekologicznych (gaz, energia elektryczna, olej opałowy, paliwo konfekcjonowane itp. oraz niekonwencjonalne źródła energii m. in. takie jak instalacje przetwarzające energię słoneczną, pompy ciepła i mikroinstalacje oze);</w:t>
      </w:r>
    </w:p>
    <w:p w14:paraId="554A9DF0" w14:textId="31903E05" w:rsidR="00C8026F" w:rsidRPr="001B38AD" w:rsidRDefault="00C8026F" w:rsidP="00FB2355">
      <w:pPr>
        <w:suppressAutoHyphens/>
        <w:ind w:left="284"/>
        <w:jc w:val="both"/>
        <w:rPr>
          <w:rFonts w:ascii="Tahoma" w:hAnsi="Tahoma" w:cs="Tahoma"/>
          <w:sz w:val="20"/>
          <w:szCs w:val="20"/>
        </w:rPr>
      </w:pPr>
      <w:r w:rsidRPr="001B38AD">
        <w:rPr>
          <w:rFonts w:ascii="Tahoma" w:hAnsi="Tahoma" w:cs="Tahoma"/>
          <w:sz w:val="20"/>
          <w:szCs w:val="20"/>
        </w:rPr>
        <w:t xml:space="preserve">b) w zakresie ograniczeń i zakazów w zakresie eksploatacji instalacji, w których następuje spalanie paliw w niskoemisyjnych kotłach węglowych oraz podłączenia budynków do sieci gazowej </w:t>
      </w:r>
      <w:r w:rsidR="00685570">
        <w:rPr>
          <w:rFonts w:ascii="Tahoma" w:hAnsi="Tahoma" w:cs="Tahoma"/>
          <w:sz w:val="20"/>
          <w:szCs w:val="20"/>
        </w:rPr>
        <w:br/>
      </w:r>
      <w:r w:rsidRPr="001B38AD">
        <w:rPr>
          <w:rFonts w:ascii="Tahoma" w:hAnsi="Tahoma" w:cs="Tahoma"/>
          <w:sz w:val="20"/>
          <w:szCs w:val="20"/>
        </w:rPr>
        <w:t>– obowiązują przepisy rangi regionalnej przyjęte przez Sejmik Województwa Świętokrzyskiego.</w:t>
      </w:r>
    </w:p>
    <w:p w14:paraId="253D908F" w14:textId="03ABC503" w:rsidR="00350709" w:rsidRPr="00C760C6" w:rsidRDefault="00CC46E2" w:rsidP="00FB2355">
      <w:pPr>
        <w:pStyle w:val="MPZP04Paragraf"/>
        <w:numPr>
          <w:ilvl w:val="1"/>
          <w:numId w:val="7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8E451D">
        <w:rPr>
          <w:bCs/>
        </w:rPr>
        <w:t>Łączna</w:t>
      </w:r>
      <w:r w:rsidR="00F309EE" w:rsidRPr="00C760C6">
        <w:rPr>
          <w:bCs/>
        </w:rPr>
        <w:t xml:space="preserve">”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B2355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6842D7">
      <w:pPr>
        <w:pStyle w:val="MPZP02Rozdzia"/>
        <w:numPr>
          <w:ilvl w:val="0"/>
          <w:numId w:val="6"/>
        </w:numPr>
        <w:ind w:left="-142"/>
      </w:pPr>
    </w:p>
    <w:p w14:paraId="475E5A0C" w14:textId="2610427F" w:rsidR="004100DB" w:rsidRPr="00A63DE1" w:rsidRDefault="003D5272" w:rsidP="00FB2355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4BE045CF" w:rsidR="008F255A" w:rsidRDefault="00C06644" w:rsidP="00FB2355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957B08">
        <w:rPr>
          <w:rStyle w:val="MPZP05UstpZnak"/>
          <w:bCs/>
        </w:rPr>
        <w:t xml:space="preserve">następującymi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FB2355">
      <w:pPr>
        <w:pStyle w:val="MPZP06Punkt"/>
        <w:numPr>
          <w:ilvl w:val="3"/>
          <w:numId w:val="8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7418EBB3" w14:textId="77777777" w:rsidR="00676D66" w:rsidRPr="00676D66" w:rsidRDefault="008B3844" w:rsidP="00FB2355">
      <w:pPr>
        <w:pStyle w:val="MPZP06Punkt"/>
        <w:numPr>
          <w:ilvl w:val="3"/>
          <w:numId w:val="8"/>
        </w:numPr>
      </w:pPr>
      <w:r w:rsidRPr="00C760C6">
        <w:rPr>
          <w:bCs/>
        </w:rPr>
        <w:t>zasięgiem udokumentowanych osuwisk</w:t>
      </w:r>
      <w:r w:rsidR="00676D66">
        <w:rPr>
          <w:bCs/>
        </w:rPr>
        <w:t xml:space="preserve">; </w:t>
      </w:r>
    </w:p>
    <w:p w14:paraId="4935FE22" w14:textId="77777777" w:rsidR="001B38AD" w:rsidRDefault="00676D66" w:rsidP="00FB2355">
      <w:pPr>
        <w:pStyle w:val="MPZP06Punkt"/>
        <w:numPr>
          <w:ilvl w:val="3"/>
          <w:numId w:val="8"/>
        </w:numPr>
      </w:pPr>
      <w:r w:rsidRPr="00A63DE1">
        <w:t>obszar</w:t>
      </w:r>
      <w:r>
        <w:t xml:space="preserve">ami </w:t>
      </w:r>
      <w:r w:rsidRPr="00A63DE1">
        <w:t>szczególnego zagrożenia powodzią</w:t>
      </w:r>
      <w:r w:rsidR="001B38AD">
        <w:t xml:space="preserve">; </w:t>
      </w:r>
    </w:p>
    <w:p w14:paraId="2D7CB209" w14:textId="77777777" w:rsidR="001B38AD" w:rsidRPr="001B38AD" w:rsidRDefault="001B38AD" w:rsidP="00FB2355">
      <w:pPr>
        <w:pStyle w:val="MPZP06Punkt"/>
        <w:numPr>
          <w:ilvl w:val="3"/>
          <w:numId w:val="8"/>
        </w:numPr>
      </w:pPr>
      <w:r w:rsidRPr="00C760C6">
        <w:rPr>
          <w:rFonts w:cs="Tahoma"/>
        </w:rPr>
        <w:t>głównymi i lokalnymi zbiornikami wód podziemnych</w:t>
      </w:r>
      <w:r>
        <w:rPr>
          <w:rFonts w:cs="Tahoma"/>
        </w:rPr>
        <w:t xml:space="preserve">; </w:t>
      </w:r>
    </w:p>
    <w:p w14:paraId="047722E3" w14:textId="23C6C61C" w:rsidR="00E42DF2" w:rsidRPr="00A63DE1" w:rsidRDefault="001B38AD" w:rsidP="00FB2355">
      <w:pPr>
        <w:pStyle w:val="MPZP06Punkt"/>
        <w:numPr>
          <w:ilvl w:val="3"/>
          <w:numId w:val="8"/>
        </w:numPr>
      </w:pPr>
      <w:r w:rsidRPr="00A63DE1">
        <w:t>stref</w:t>
      </w:r>
      <w:r>
        <w:t>ami</w:t>
      </w:r>
      <w:r w:rsidRPr="00A63DE1">
        <w:t xml:space="preserve"> ochronny</w:t>
      </w:r>
      <w:r>
        <w:t>mi</w:t>
      </w:r>
      <w:r w:rsidRPr="00A63DE1">
        <w:t xml:space="preserve"> ujęć wód głębinowych</w:t>
      </w:r>
      <w:r w:rsidR="00676D66">
        <w:t xml:space="preserve">. </w:t>
      </w:r>
    </w:p>
    <w:p w14:paraId="2BBDE971" w14:textId="5BC06F43" w:rsidR="001E149D" w:rsidRPr="00E42DF2" w:rsidRDefault="00A6317B" w:rsidP="00FB2355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372152B2" w14:textId="77777777" w:rsidR="008553D6" w:rsidRPr="002371B2" w:rsidRDefault="008553D6" w:rsidP="00FB2355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842D7">
      <w:pPr>
        <w:pStyle w:val="MPZP02Rozdzia"/>
        <w:numPr>
          <w:ilvl w:val="0"/>
          <w:numId w:val="6"/>
        </w:numPr>
        <w:ind w:left="-142"/>
      </w:pPr>
    </w:p>
    <w:p w14:paraId="7EF39BCC" w14:textId="1311164F" w:rsidR="004100DB" w:rsidRPr="00A63DE1" w:rsidRDefault="00EB5F41" w:rsidP="00FB2355">
      <w:pPr>
        <w:pStyle w:val="Nagwek1"/>
        <w:spacing w:before="0"/>
      </w:pPr>
      <w:r w:rsidRPr="00A63DE1">
        <w:t>Szczegółowe zasady i warunki scalania i podziału nieruchomości</w:t>
      </w:r>
    </w:p>
    <w:p w14:paraId="62ACE309" w14:textId="6D29A8F3" w:rsidR="0020516C" w:rsidRPr="00C760C6" w:rsidRDefault="0020516C" w:rsidP="00FB2355">
      <w:pPr>
        <w:pStyle w:val="MPZP04Paragraf"/>
        <w:numPr>
          <w:ilvl w:val="1"/>
          <w:numId w:val="8"/>
        </w:numPr>
        <w:rPr>
          <w:rStyle w:val="MPZP05UstpZnak"/>
          <w:bCs/>
        </w:rPr>
      </w:pPr>
      <w:r w:rsidRPr="00C760C6">
        <w:rPr>
          <w:rStyle w:val="MPZP05UstpZnak"/>
          <w:bCs/>
        </w:rPr>
        <w:t>1.</w:t>
      </w:r>
      <w:r w:rsidR="00EB5F41" w:rsidRPr="00C760C6">
        <w:rPr>
          <w:bCs/>
        </w:rPr>
        <w:t xml:space="preserve"> </w:t>
      </w:r>
      <w:r w:rsidR="00EB5F41" w:rsidRPr="00C760C6">
        <w:rPr>
          <w:rStyle w:val="MPZP05UstpZnak"/>
          <w:bCs/>
        </w:rPr>
        <w:t xml:space="preserve">Plan nie ustala granic obszarów wymagających scaleń i podziałów nieruchomości. </w:t>
      </w:r>
    </w:p>
    <w:p w14:paraId="1D8EA8EA" w14:textId="1CF6F081" w:rsidR="00B6181F" w:rsidRPr="00C760C6" w:rsidRDefault="00B6181F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W przypadku podziału geodezyjnego – w celu ustalenia innego niż istniejący układ działki budowlanej obowiązują następujące zasady wydzielania nowych działek</w:t>
      </w:r>
      <w:r w:rsidR="009316E5" w:rsidRPr="00C760C6">
        <w:rPr>
          <w:bCs/>
        </w:rPr>
        <w:t xml:space="preserve"> dla terenów </w:t>
      </w:r>
      <w:r w:rsidR="005D0ADB" w:rsidRPr="00C760C6">
        <w:rPr>
          <w:bCs/>
        </w:rPr>
        <w:t>określonych w planie symbolami</w:t>
      </w:r>
      <w:r w:rsidRPr="00C760C6">
        <w:rPr>
          <w:bCs/>
        </w:rPr>
        <w:t>:</w:t>
      </w:r>
    </w:p>
    <w:p w14:paraId="29CE7502" w14:textId="7E866470" w:rsidR="00B933B4" w:rsidRPr="00A63DE1" w:rsidRDefault="002E6B42" w:rsidP="00FB2355">
      <w:pPr>
        <w:pStyle w:val="MPZP06Punkt"/>
        <w:numPr>
          <w:ilvl w:val="3"/>
          <w:numId w:val="8"/>
        </w:numPr>
      </w:pPr>
      <w:r w:rsidRPr="00A63DE1">
        <w:t xml:space="preserve">minimalna </w:t>
      </w:r>
      <w:r w:rsidR="00B6181F" w:rsidRPr="00A63DE1">
        <w:t xml:space="preserve">powierzchnia nowo wydzielanych działek dla </w:t>
      </w:r>
      <w:r w:rsidR="00B933B4" w:rsidRPr="00A63DE1">
        <w:t>terenów wyznaczonych w planie</w:t>
      </w:r>
      <w:r w:rsidR="00EF52B9" w:rsidRPr="00A63DE1">
        <w:t>, stanowiących</w:t>
      </w:r>
      <w:r w:rsidR="00B933B4" w:rsidRPr="00A63DE1">
        <w:t>:</w:t>
      </w:r>
    </w:p>
    <w:p w14:paraId="3A51A2AF" w14:textId="31E94907" w:rsidR="00B933B4" w:rsidRPr="005B31AE" w:rsidRDefault="00EF52B9" w:rsidP="00FB2355">
      <w:pPr>
        <w:pStyle w:val="MPZP07Litera"/>
        <w:numPr>
          <w:ilvl w:val="4"/>
          <w:numId w:val="8"/>
        </w:numPr>
        <w:rPr>
          <w:b/>
          <w:bCs/>
        </w:rPr>
      </w:pPr>
      <w:r w:rsidRPr="005B31AE">
        <w:t>zabudowę mieszkaniową jednorodzinną</w:t>
      </w:r>
      <w:r w:rsidR="00447985" w:rsidRPr="005B31AE">
        <w:t>:</w:t>
      </w:r>
      <w:r w:rsidR="00447985" w:rsidRPr="005B31AE">
        <w:rPr>
          <w:b/>
          <w:bCs/>
        </w:rPr>
        <w:t xml:space="preserve"> </w:t>
      </w:r>
      <w:r w:rsidR="00BD3869" w:rsidRPr="005B31AE">
        <w:t>900</w:t>
      </w:r>
      <w:r w:rsidRPr="005B31AE">
        <w:t xml:space="preserve"> </w:t>
      </w:r>
      <w:r w:rsidR="002E6B42" w:rsidRPr="005B31AE">
        <w:t>m</w:t>
      </w:r>
      <w:r w:rsidR="002E6B42" w:rsidRPr="005B31AE">
        <w:rPr>
          <w:vertAlign w:val="superscript"/>
        </w:rPr>
        <w:t>2</w:t>
      </w:r>
      <w:r w:rsidR="00B40EA2" w:rsidRPr="005B31AE">
        <w:t>,</w:t>
      </w:r>
    </w:p>
    <w:p w14:paraId="3588AB87" w14:textId="3EA64FCF" w:rsidR="0044550E" w:rsidRPr="005B31AE" w:rsidRDefault="0044550E" w:rsidP="00FB2355">
      <w:pPr>
        <w:pStyle w:val="MPZP07Litera"/>
        <w:numPr>
          <w:ilvl w:val="4"/>
          <w:numId w:val="8"/>
        </w:numPr>
        <w:rPr>
          <w:b/>
          <w:bCs/>
        </w:rPr>
      </w:pPr>
      <w:r w:rsidRPr="005B31AE">
        <w:t>zabudow</w:t>
      </w:r>
      <w:r w:rsidR="00D418D7" w:rsidRPr="005B31AE">
        <w:t>ę</w:t>
      </w:r>
      <w:r w:rsidRPr="005B31AE">
        <w:t xml:space="preserve"> zagrodow</w:t>
      </w:r>
      <w:r w:rsidR="00D418D7" w:rsidRPr="005B31AE">
        <w:t>ą</w:t>
      </w:r>
      <w:r w:rsidR="00BD3869" w:rsidRPr="005B31AE">
        <w:t xml:space="preserve"> – zgodnie z przepisami odrębnymi</w:t>
      </w:r>
      <w:r w:rsidR="000D4D6F" w:rsidRPr="005B31AE">
        <w:t>.</w:t>
      </w:r>
    </w:p>
    <w:p w14:paraId="1646970F" w14:textId="77777777" w:rsidR="006306D7" w:rsidRPr="005B31AE" w:rsidRDefault="00322397" w:rsidP="00FB2355">
      <w:pPr>
        <w:pStyle w:val="MPZP06Punkt"/>
        <w:numPr>
          <w:ilvl w:val="3"/>
          <w:numId w:val="8"/>
        </w:numPr>
        <w:rPr>
          <w:b/>
          <w:bCs/>
          <w:strike/>
        </w:rPr>
      </w:pPr>
      <w:r w:rsidRPr="005B31AE">
        <w:t>d</w:t>
      </w:r>
      <w:r w:rsidR="00A1446B" w:rsidRPr="005B31AE">
        <w:t>la terenów o jakich mowa w pk</w:t>
      </w:r>
      <w:r w:rsidR="007F17C5" w:rsidRPr="005B31AE">
        <w:t>t</w:t>
      </w:r>
      <w:r w:rsidR="00A1446B" w:rsidRPr="005B31AE">
        <w:t xml:space="preserve"> 1</w:t>
      </w:r>
      <w:r w:rsidR="006306D7" w:rsidRPr="005B31AE">
        <w:t>:</w:t>
      </w:r>
    </w:p>
    <w:p w14:paraId="76214C00" w14:textId="2ADB3518" w:rsidR="00A1446B" w:rsidRPr="005B31AE" w:rsidRDefault="006306D7" w:rsidP="00FB2355">
      <w:pPr>
        <w:pStyle w:val="MPZP07Litera"/>
        <w:numPr>
          <w:ilvl w:val="4"/>
          <w:numId w:val="8"/>
        </w:numPr>
        <w:rPr>
          <w:b/>
          <w:bCs/>
          <w:strike/>
        </w:rPr>
      </w:pPr>
      <w:r w:rsidRPr="005B31AE">
        <w:t>zabudowa mieszkaniowa jednorodzinna:</w:t>
      </w:r>
      <w:r w:rsidRPr="005B31AE">
        <w:rPr>
          <w:b/>
          <w:bCs/>
        </w:rPr>
        <w:t xml:space="preserve"> </w:t>
      </w:r>
      <w:r w:rsidR="00B6181F" w:rsidRPr="005B31AE">
        <w:t xml:space="preserve">szerokość frontu działki min. </w:t>
      </w:r>
      <w:r w:rsidR="00767164" w:rsidRPr="005B31AE">
        <w:t>2</w:t>
      </w:r>
      <w:r w:rsidR="00B6181F" w:rsidRPr="005B31AE">
        <w:t>0,0</w:t>
      </w:r>
      <w:r w:rsidR="00D418D7" w:rsidRPr="005B31AE">
        <w:t xml:space="preserve"> </w:t>
      </w:r>
      <w:r w:rsidR="00B6181F" w:rsidRPr="005B31AE">
        <w:t>m</w:t>
      </w:r>
      <w:r w:rsidR="00522FA9" w:rsidRPr="005B31AE">
        <w:t>;</w:t>
      </w:r>
      <w:r w:rsidR="00B6181F" w:rsidRPr="005B31AE">
        <w:t xml:space="preserve"> </w:t>
      </w:r>
    </w:p>
    <w:p w14:paraId="648811AF" w14:textId="00A47B32" w:rsidR="006306D7" w:rsidRPr="005B31AE" w:rsidRDefault="006306D7" w:rsidP="00FB2355">
      <w:pPr>
        <w:pStyle w:val="MPZP07Litera"/>
        <w:numPr>
          <w:ilvl w:val="4"/>
          <w:numId w:val="8"/>
        </w:numPr>
        <w:rPr>
          <w:b/>
          <w:bCs/>
          <w:strike/>
        </w:rPr>
      </w:pPr>
      <w:r w:rsidRPr="005B31AE">
        <w:t>zabudowa zagrodowa:</w:t>
      </w:r>
      <w:r w:rsidRPr="005B31AE">
        <w:rPr>
          <w:b/>
          <w:bCs/>
        </w:rPr>
        <w:t xml:space="preserve"> </w:t>
      </w:r>
      <w:r w:rsidRPr="005B31AE">
        <w:t>szerokość frontu działki min. 30,0 m;</w:t>
      </w:r>
    </w:p>
    <w:p w14:paraId="70EC2A9B" w14:textId="518E8E82" w:rsidR="00B6181F" w:rsidRPr="00C760C6" w:rsidRDefault="00B6181F" w:rsidP="00FB2355">
      <w:pPr>
        <w:pStyle w:val="MPZP06Punkt"/>
        <w:numPr>
          <w:ilvl w:val="3"/>
          <w:numId w:val="8"/>
        </w:numPr>
        <w:rPr>
          <w:b/>
          <w:bCs/>
        </w:rPr>
      </w:pPr>
      <w:r w:rsidRPr="00A63DE1">
        <w:t xml:space="preserve">dostęp do drogi publicznej nowo wydzielanych działek realizowany bezpośrednio z układu dróg publicznych </w:t>
      </w:r>
      <w:r w:rsidR="006178A3" w:rsidRPr="00A63DE1">
        <w:t>lub ogólnodostępnych dróg wewnętrznych</w:t>
      </w:r>
      <w:r w:rsidR="003A3A52" w:rsidRPr="00A63DE1">
        <w:t xml:space="preserve"> lub dojść i dojazdów</w:t>
      </w:r>
      <w:r w:rsidR="006178A3" w:rsidRPr="00A63DE1">
        <w:t>.</w:t>
      </w:r>
    </w:p>
    <w:p w14:paraId="2F2B6AE7" w14:textId="1CF250C0" w:rsidR="0044418B" w:rsidRPr="00C760C6" w:rsidRDefault="0044418B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Kąt położenia granic </w:t>
      </w:r>
      <w:r w:rsidR="00F12F6E" w:rsidRPr="00C760C6">
        <w:rPr>
          <w:bCs/>
        </w:rPr>
        <w:t xml:space="preserve">nowo wydzielanych </w:t>
      </w:r>
      <w:r w:rsidRPr="00C760C6">
        <w:rPr>
          <w:bCs/>
        </w:rPr>
        <w:t>działek w stosunku do pasa drogowego</w:t>
      </w:r>
      <w:r w:rsidR="00B6181F" w:rsidRPr="00C760C6">
        <w:rPr>
          <w:bCs/>
        </w:rPr>
        <w:t xml:space="preserve"> lub granic bocznych działek</w:t>
      </w:r>
      <w:r w:rsidRPr="00C760C6">
        <w:rPr>
          <w:bCs/>
        </w:rPr>
        <w:t xml:space="preserve"> </w:t>
      </w:r>
      <w:r w:rsidR="00BD1AAA" w:rsidRPr="00C760C6">
        <w:rPr>
          <w:bCs/>
        </w:rPr>
        <w:t>w</w:t>
      </w:r>
      <w:r w:rsidR="00AA7A7F" w:rsidRPr="00C760C6">
        <w:rPr>
          <w:bCs/>
        </w:rPr>
        <w:t xml:space="preserve"> </w:t>
      </w:r>
      <w:r w:rsidR="00BD1AAA" w:rsidRPr="00C760C6">
        <w:rPr>
          <w:bCs/>
        </w:rPr>
        <w:t>przedziale 60</w:t>
      </w:r>
      <w:r w:rsidR="00693458" w:rsidRPr="00C760C6">
        <w:rPr>
          <w:bCs/>
        </w:rPr>
        <w:t>º</w:t>
      </w:r>
      <w:r w:rsidR="00BD1AAA" w:rsidRPr="00C760C6">
        <w:rPr>
          <w:bCs/>
        </w:rPr>
        <w:t>-</w:t>
      </w:r>
      <w:r w:rsidRPr="00C760C6">
        <w:rPr>
          <w:bCs/>
        </w:rPr>
        <w:t>90</w:t>
      </w:r>
      <w:r w:rsidR="00693458" w:rsidRPr="00C760C6">
        <w:rPr>
          <w:bCs/>
        </w:rPr>
        <w:t>º</w:t>
      </w:r>
      <w:r w:rsidR="00C71E64" w:rsidRPr="00C760C6">
        <w:rPr>
          <w:bCs/>
        </w:rPr>
        <w:t xml:space="preserve">, z możliwością odstąpienia od tej zasady w przypadku działek narożnych </w:t>
      </w:r>
      <w:r w:rsidR="000C5453" w:rsidRPr="00C760C6">
        <w:rPr>
          <w:b/>
          <w:bCs/>
        </w:rPr>
        <w:br/>
      </w:r>
      <w:r w:rsidR="00C71E64" w:rsidRPr="00C760C6">
        <w:rPr>
          <w:bCs/>
        </w:rPr>
        <w:t>i innych</w:t>
      </w:r>
      <w:r w:rsidR="00862054" w:rsidRPr="00C760C6">
        <w:rPr>
          <w:bCs/>
        </w:rPr>
        <w:t>,</w:t>
      </w:r>
      <w:r w:rsidR="00C71E64" w:rsidRPr="00C760C6">
        <w:rPr>
          <w:bCs/>
        </w:rPr>
        <w:t xml:space="preserve"> dla których zastosowanie ogólnych zasad nie jest możliwe do zastosowania.</w:t>
      </w:r>
    </w:p>
    <w:p w14:paraId="2FB0FDA8" w14:textId="04C82B34" w:rsidR="000518B4" w:rsidRPr="00C760C6" w:rsidRDefault="000518B4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Ustalone w ust. </w:t>
      </w:r>
      <w:r w:rsidR="000A5913" w:rsidRPr="00C760C6">
        <w:rPr>
          <w:bCs/>
        </w:rPr>
        <w:t>2</w:t>
      </w:r>
      <w:r w:rsidRPr="00C760C6">
        <w:rPr>
          <w:bCs/>
        </w:rPr>
        <w:t xml:space="preserve"> </w:t>
      </w:r>
      <w:r w:rsidR="009316E5" w:rsidRPr="00C760C6">
        <w:rPr>
          <w:bCs/>
        </w:rPr>
        <w:t>i 3 zasady</w:t>
      </w:r>
      <w:r w:rsidRPr="00C760C6">
        <w:rPr>
          <w:bCs/>
        </w:rPr>
        <w:t xml:space="preserve"> nie obowiązują w przypadku dokonywania podziałów pod drogi, ulice, place, parkingi, urządzenia i obiekty infrastruktury technicznej oraz jeśli mają na celu</w:t>
      </w:r>
      <w:r w:rsidR="00D96244" w:rsidRPr="00C760C6">
        <w:rPr>
          <w:bCs/>
        </w:rPr>
        <w:t xml:space="preserve"> regulację stanu faktycznego na </w:t>
      </w:r>
      <w:r w:rsidRPr="00C760C6">
        <w:rPr>
          <w:bCs/>
        </w:rPr>
        <w:t>gruncie,</w:t>
      </w:r>
      <w:r w:rsidR="004725D9" w:rsidRPr="00C760C6">
        <w:rPr>
          <w:bCs/>
        </w:rPr>
        <w:t xml:space="preserve"> regulacji prawa wł</w:t>
      </w:r>
      <w:r w:rsidR="00DA3556" w:rsidRPr="00C760C6">
        <w:rPr>
          <w:bCs/>
        </w:rPr>
        <w:t>a</w:t>
      </w:r>
      <w:r w:rsidR="004725D9" w:rsidRPr="00C760C6">
        <w:rPr>
          <w:bCs/>
        </w:rPr>
        <w:t>sności</w:t>
      </w:r>
      <w:r w:rsidRPr="00C760C6">
        <w:rPr>
          <w:bCs/>
        </w:rPr>
        <w:t xml:space="preserve"> a także podziałów mających na celu powiększenie działek sąsiednich.</w:t>
      </w:r>
    </w:p>
    <w:p w14:paraId="4F4145BA" w14:textId="3C1D784C" w:rsidR="00DA3556" w:rsidRPr="00C760C6" w:rsidRDefault="00DA3556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Dla pozostałych terenów nie określa się szczegółowych zasad i podziału nieruchomości.</w:t>
      </w:r>
    </w:p>
    <w:p w14:paraId="75C88B99" w14:textId="77777777" w:rsidR="004276B1" w:rsidRPr="00A63DE1" w:rsidRDefault="004276B1" w:rsidP="00FB2355">
      <w:pPr>
        <w:tabs>
          <w:tab w:val="left" w:pos="567"/>
        </w:tabs>
        <w:suppressAutoHyphens/>
        <w:spacing w:after="0"/>
        <w:rPr>
          <w:rFonts w:ascii="Tahoma" w:hAnsi="Tahoma" w:cs="Tahoma"/>
          <w:b/>
          <w:sz w:val="20"/>
          <w:szCs w:val="20"/>
        </w:rPr>
      </w:pPr>
    </w:p>
    <w:p w14:paraId="2627F6EF" w14:textId="4FAB7FD8" w:rsidR="007C0FD0" w:rsidRPr="00A63DE1" w:rsidRDefault="007C0FD0" w:rsidP="006842D7">
      <w:pPr>
        <w:pStyle w:val="MPZP02Rozdzia"/>
        <w:numPr>
          <w:ilvl w:val="0"/>
          <w:numId w:val="6"/>
        </w:numPr>
        <w:ind w:left="-142"/>
      </w:pPr>
    </w:p>
    <w:p w14:paraId="66390344" w14:textId="56F1E8E0" w:rsidR="0044418B" w:rsidRPr="00A63DE1" w:rsidRDefault="0044418B" w:rsidP="00FB2355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FB2355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Default="00C760C6" w:rsidP="00FB2355">
      <w:pPr>
        <w:pStyle w:val="MPZP05Ustp"/>
        <w:numPr>
          <w:ilvl w:val="0"/>
          <w:numId w:val="0"/>
        </w:numPr>
        <w:ind w:left="284"/>
      </w:pPr>
    </w:p>
    <w:p w14:paraId="22FE9D2A" w14:textId="77777777" w:rsidR="002F4BAD" w:rsidRPr="00C760C6" w:rsidRDefault="002F4BAD" w:rsidP="00FB2355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842D7">
      <w:pPr>
        <w:pStyle w:val="MPZP02Rozdzia"/>
        <w:numPr>
          <w:ilvl w:val="0"/>
          <w:numId w:val="6"/>
        </w:numPr>
        <w:ind w:left="-142"/>
      </w:pPr>
    </w:p>
    <w:p w14:paraId="12B6A853" w14:textId="7BF044FF" w:rsidR="00AA78D6" w:rsidRPr="00A63DE1" w:rsidRDefault="00AA78D6" w:rsidP="00FB2355">
      <w:pPr>
        <w:pStyle w:val="Nagwek1"/>
        <w:spacing w:before="0"/>
      </w:pPr>
      <w:r w:rsidRPr="00A63DE1">
        <w:t>Inwestycje celu publicznego o znaczeniu lokalnym i ponadlokalnym</w:t>
      </w:r>
    </w:p>
    <w:p w14:paraId="6969787E" w14:textId="2C451DBD" w:rsidR="00C760C6" w:rsidRPr="00996EDE" w:rsidRDefault="00C56C0C" w:rsidP="00FB2355">
      <w:pPr>
        <w:pStyle w:val="MPZP04Paragraf"/>
        <w:numPr>
          <w:ilvl w:val="0"/>
          <w:numId w:val="0"/>
        </w:numPr>
        <w:rPr>
          <w:color w:val="auto"/>
        </w:rPr>
      </w:pPr>
      <w:r w:rsidRPr="00996EDE">
        <w:rPr>
          <w:color w:val="auto"/>
        </w:rPr>
        <w:t>Ustala się granice terenów rozmieszczenia inwestycji celu publicznego o znaczeniu ponadlokalnym tożsame z liniami rozgraniczającymi teren</w:t>
      </w:r>
      <w:r w:rsidR="00996EDE" w:rsidRPr="00996EDE">
        <w:rPr>
          <w:color w:val="auto"/>
        </w:rPr>
        <w:t>u</w:t>
      </w:r>
      <w:r w:rsidRPr="00996EDE">
        <w:rPr>
          <w:color w:val="auto"/>
        </w:rPr>
        <w:t xml:space="preserve"> oznaczon</w:t>
      </w:r>
      <w:r w:rsidR="00996EDE" w:rsidRPr="00996EDE">
        <w:rPr>
          <w:color w:val="auto"/>
        </w:rPr>
        <w:t>ego</w:t>
      </w:r>
      <w:r w:rsidRPr="00996EDE">
        <w:rPr>
          <w:color w:val="auto"/>
        </w:rPr>
        <w:t xml:space="preserve"> na rysunku planu symbolem </w:t>
      </w:r>
      <w:r w:rsidRPr="00996EDE">
        <w:rPr>
          <w:b/>
          <w:color w:val="auto"/>
        </w:rPr>
        <w:t>KD</w:t>
      </w:r>
      <w:r w:rsidR="001B38AD" w:rsidRPr="00996EDE">
        <w:rPr>
          <w:b/>
          <w:color w:val="auto"/>
        </w:rPr>
        <w:t>D</w:t>
      </w:r>
      <w:r w:rsidRPr="00996EDE">
        <w:rPr>
          <w:b/>
          <w:color w:val="auto"/>
        </w:rPr>
        <w:t xml:space="preserve"> </w:t>
      </w:r>
      <w:r w:rsidRPr="00996EDE">
        <w:rPr>
          <w:color w:val="auto"/>
        </w:rPr>
        <w:t xml:space="preserve">(droga kategorii </w:t>
      </w:r>
      <w:r w:rsidR="001B38AD" w:rsidRPr="00996EDE">
        <w:rPr>
          <w:color w:val="auto"/>
        </w:rPr>
        <w:t>gminnej</w:t>
      </w:r>
      <w:r w:rsidRPr="00996EDE">
        <w:rPr>
          <w:color w:val="auto"/>
        </w:rPr>
        <w:t>)</w:t>
      </w:r>
      <w:r w:rsidR="001B38AD" w:rsidRPr="00996EDE">
        <w:rPr>
          <w:b/>
          <w:color w:val="auto"/>
        </w:rPr>
        <w:t xml:space="preserve">. </w:t>
      </w:r>
    </w:p>
    <w:p w14:paraId="28AB39A7" w14:textId="1CDD0B2F" w:rsidR="00C45D2C" w:rsidRPr="00A63DE1" w:rsidRDefault="00C45D2C" w:rsidP="006842D7">
      <w:pPr>
        <w:pStyle w:val="MPZP02Rozdzia"/>
        <w:numPr>
          <w:ilvl w:val="0"/>
          <w:numId w:val="6"/>
        </w:numPr>
        <w:ind w:left="-142"/>
      </w:pPr>
    </w:p>
    <w:p w14:paraId="4BCF8240" w14:textId="70ED3407" w:rsidR="00C45D2C" w:rsidRPr="00A63DE1" w:rsidRDefault="00C45D2C" w:rsidP="00FB2355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FB2355">
      <w:pPr>
        <w:pStyle w:val="MPZP04Paragraf"/>
        <w:numPr>
          <w:ilvl w:val="1"/>
          <w:numId w:val="9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2524B7E5" w14:textId="51E7E3FD" w:rsidR="000559D1" w:rsidRPr="00A63DE1" w:rsidRDefault="000559D1" w:rsidP="00FB2355">
      <w:pPr>
        <w:pStyle w:val="MPZP06Punkt"/>
        <w:numPr>
          <w:ilvl w:val="3"/>
          <w:numId w:val="9"/>
        </w:numPr>
        <w:ind w:left="567"/>
      </w:pPr>
      <w:r w:rsidRPr="00A63DE1">
        <w:t>strefę techniczną od napowietrznej linii elektroenergetycznej 15</w:t>
      </w:r>
      <w:r w:rsidR="00105E40" w:rsidRPr="00A63DE1">
        <w:t xml:space="preserve"> </w:t>
      </w:r>
      <w:r w:rsidRPr="00A63DE1">
        <w:t xml:space="preserve">kV,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 xml:space="preserve">m </w:t>
      </w:r>
      <w:r w:rsidR="00541B26" w:rsidRPr="00A63DE1">
        <w:t>t.j.</w:t>
      </w:r>
      <w:r w:rsidR="00541B26">
        <w:t xml:space="preserve"> </w:t>
      </w:r>
      <w:r w:rsidRPr="00A63DE1">
        <w:t>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r w:rsidRPr="00A63DE1">
        <w:t xml:space="preserve">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FB2355">
      <w:pPr>
        <w:pStyle w:val="MPZP06Punkt"/>
        <w:numPr>
          <w:ilvl w:val="3"/>
          <w:numId w:val="9"/>
        </w:numPr>
        <w:ind w:left="567"/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r w:rsidR="00473006" w:rsidRPr="00A63DE1">
        <w:t>kV i/lub 15/0,8</w:t>
      </w:r>
      <w:r w:rsidR="00A45C08" w:rsidRPr="00A63DE1">
        <w:t xml:space="preserve"> </w:t>
      </w:r>
      <w:r w:rsidR="00473006" w:rsidRPr="00A63DE1">
        <w:t>kV,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FB2355">
      <w:pPr>
        <w:pStyle w:val="MPZP06Punkt"/>
        <w:numPr>
          <w:ilvl w:val="3"/>
          <w:numId w:val="9"/>
        </w:numPr>
        <w:ind w:left="567"/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FB2355">
      <w:pPr>
        <w:ind w:left="567" w:hanging="283"/>
      </w:pPr>
    </w:p>
    <w:p w14:paraId="6D7A5918" w14:textId="77777777" w:rsidR="00AB17FC" w:rsidRDefault="00AB17FC" w:rsidP="006842D7">
      <w:pPr>
        <w:pStyle w:val="MPZP02Rozdzia"/>
        <w:numPr>
          <w:ilvl w:val="0"/>
          <w:numId w:val="6"/>
        </w:numPr>
        <w:ind w:left="-142"/>
      </w:pPr>
    </w:p>
    <w:p w14:paraId="09B8E71B" w14:textId="125A9FF4" w:rsidR="00AB17FC" w:rsidRPr="00A63DE1" w:rsidRDefault="00AB17FC" w:rsidP="00FB2355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FB2355">
      <w:pPr>
        <w:pStyle w:val="MPZP04Paragraf"/>
        <w:numPr>
          <w:ilvl w:val="1"/>
          <w:numId w:val="9"/>
        </w:numPr>
        <w:rPr>
          <w:rFonts w:cs="Tahoma"/>
          <w:b/>
          <w:szCs w:val="20"/>
        </w:rPr>
      </w:pPr>
      <w:r w:rsidRPr="00E80DC4">
        <w:rPr>
          <w:rFonts w:cs="Tahoma"/>
          <w:bCs/>
          <w:szCs w:val="20"/>
        </w:rPr>
        <w:t>1.</w:t>
      </w:r>
      <w:r w:rsidRPr="00C760C6">
        <w:rPr>
          <w:rFonts w:cs="Tahoma"/>
          <w:b/>
          <w:szCs w:val="20"/>
        </w:rPr>
        <w:t xml:space="preserve">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0B1A7519" w:rsidR="00005B8D" w:rsidRPr="002D2A0E" w:rsidRDefault="00005B8D" w:rsidP="00FB2355">
      <w:pPr>
        <w:pStyle w:val="MPZP06Punkt"/>
        <w:numPr>
          <w:ilvl w:val="3"/>
          <w:numId w:val="9"/>
        </w:numPr>
        <w:ind w:hanging="709"/>
        <w:rPr>
          <w:color w:val="4472C4" w:themeColor="accent1"/>
        </w:rPr>
      </w:pPr>
      <w:r w:rsidRPr="006960D9">
        <w:t xml:space="preserve">MN – ustala się na </w:t>
      </w:r>
      <w:r w:rsidR="002A282C" w:rsidRPr="002D2A0E">
        <w:rPr>
          <w:color w:val="4472C4" w:themeColor="accent1"/>
        </w:rPr>
        <w:t>1</w:t>
      </w:r>
      <w:r w:rsidR="002D2A0E" w:rsidRPr="002D2A0E">
        <w:rPr>
          <w:color w:val="4472C4" w:themeColor="accent1"/>
        </w:rPr>
        <w:t>0</w:t>
      </w:r>
      <w:r w:rsidRPr="002D2A0E">
        <w:rPr>
          <w:color w:val="4472C4" w:themeColor="accent1"/>
        </w:rPr>
        <w:t xml:space="preserve">%, </w:t>
      </w:r>
    </w:p>
    <w:p w14:paraId="11D0B35D" w14:textId="7C81EF45" w:rsidR="008E451D" w:rsidRPr="006960D9" w:rsidRDefault="008E451D" w:rsidP="00FB2355">
      <w:pPr>
        <w:pStyle w:val="MPZP06Punkt"/>
        <w:numPr>
          <w:ilvl w:val="3"/>
          <w:numId w:val="9"/>
        </w:numPr>
        <w:ind w:hanging="709"/>
      </w:pPr>
      <w:r w:rsidRPr="006960D9">
        <w:t xml:space="preserve">U – ustala się na </w:t>
      </w:r>
      <w:r w:rsidR="002D2A0E" w:rsidRPr="002D2A0E">
        <w:rPr>
          <w:color w:val="4472C4" w:themeColor="accent1"/>
        </w:rPr>
        <w:t>20</w:t>
      </w:r>
      <w:r w:rsidRPr="002D2A0E">
        <w:rPr>
          <w:color w:val="4472C4" w:themeColor="accent1"/>
        </w:rPr>
        <w:t xml:space="preserve">%, </w:t>
      </w:r>
    </w:p>
    <w:p w14:paraId="682E4C4E" w14:textId="1CFC4AE7" w:rsidR="009560FD" w:rsidRPr="006960D9" w:rsidRDefault="009560FD" w:rsidP="00FB2355">
      <w:pPr>
        <w:pStyle w:val="MPZP06Punkt"/>
        <w:numPr>
          <w:ilvl w:val="3"/>
          <w:numId w:val="9"/>
        </w:numPr>
        <w:ind w:hanging="709"/>
      </w:pPr>
      <w:r w:rsidRPr="006960D9">
        <w:t>U</w:t>
      </w:r>
      <w:r w:rsidR="00957B08">
        <w:t>R</w:t>
      </w:r>
      <w:r w:rsidRPr="006960D9">
        <w:t xml:space="preserve"> – ustala się na </w:t>
      </w:r>
      <w:r w:rsidR="00C03083" w:rsidRPr="002D2A0E">
        <w:rPr>
          <w:color w:val="4472C4" w:themeColor="accent1"/>
        </w:rPr>
        <w:t>5</w:t>
      </w:r>
      <w:r w:rsidRPr="002D2A0E">
        <w:rPr>
          <w:color w:val="4472C4" w:themeColor="accent1"/>
        </w:rPr>
        <w:t xml:space="preserve">%, </w:t>
      </w:r>
    </w:p>
    <w:p w14:paraId="18324963" w14:textId="5C703D39" w:rsidR="00C81514" w:rsidRPr="006960D9" w:rsidRDefault="00C81514" w:rsidP="00FB2355">
      <w:pPr>
        <w:pStyle w:val="MPZP06Punkt"/>
        <w:numPr>
          <w:ilvl w:val="3"/>
          <w:numId w:val="9"/>
        </w:numPr>
        <w:ind w:hanging="709"/>
      </w:pPr>
      <w:r w:rsidRPr="006960D9">
        <w:t xml:space="preserve">RZ – ustala się na </w:t>
      </w:r>
      <w:r w:rsidR="002A282C" w:rsidRPr="002D2A0E">
        <w:rPr>
          <w:color w:val="4472C4" w:themeColor="accent1"/>
        </w:rPr>
        <w:t>10</w:t>
      </w:r>
      <w:r w:rsidRPr="002D2A0E">
        <w:rPr>
          <w:color w:val="4472C4" w:themeColor="accent1"/>
        </w:rPr>
        <w:t>%</w:t>
      </w:r>
      <w:r w:rsidR="00957B08" w:rsidRPr="002D2A0E">
        <w:rPr>
          <w:color w:val="4472C4" w:themeColor="accent1"/>
        </w:rPr>
        <w:t xml:space="preserve">. </w:t>
      </w:r>
      <w:r w:rsidR="008E451D" w:rsidRPr="002D2A0E">
        <w:rPr>
          <w:color w:val="4472C4" w:themeColor="accent1"/>
        </w:rPr>
        <w:t xml:space="preserve"> </w:t>
      </w:r>
    </w:p>
    <w:p w14:paraId="5A55D802" w14:textId="26E9102D" w:rsidR="00005B8D" w:rsidRPr="006960D9" w:rsidRDefault="00005B8D" w:rsidP="00FB2355">
      <w:pPr>
        <w:pStyle w:val="MPZP05Ustp"/>
        <w:numPr>
          <w:ilvl w:val="2"/>
          <w:numId w:val="22"/>
        </w:numPr>
        <w:rPr>
          <w:bCs/>
        </w:rPr>
      </w:pPr>
      <w:r w:rsidRPr="006960D9">
        <w:rPr>
          <w:bCs/>
        </w:rPr>
        <w:t>Dla pozostałych terenów wyznaczonych w planie – nie ustala się.</w:t>
      </w:r>
      <w:r w:rsidRPr="006960D9">
        <w:rPr>
          <w:b/>
          <w:bCs/>
        </w:rPr>
        <w:t xml:space="preserve"> </w:t>
      </w:r>
    </w:p>
    <w:p w14:paraId="5ED40D20" w14:textId="77777777" w:rsidR="009A15D2" w:rsidRPr="00A63DE1" w:rsidRDefault="009A15D2" w:rsidP="00FB2355">
      <w:pPr>
        <w:pStyle w:val="MPZP06Punkt"/>
        <w:numPr>
          <w:ilvl w:val="0"/>
          <w:numId w:val="0"/>
        </w:numPr>
      </w:pPr>
    </w:p>
    <w:p w14:paraId="561F1A17" w14:textId="77777777" w:rsidR="00005B8D" w:rsidRPr="00005B8D" w:rsidRDefault="00005B8D" w:rsidP="00FB2355">
      <w:pPr>
        <w:pStyle w:val="MPZP01Dzia"/>
      </w:pPr>
    </w:p>
    <w:p w14:paraId="58EAF5BA" w14:textId="4134F9B4" w:rsidR="005318C2" w:rsidRPr="00A63DE1" w:rsidRDefault="005318C2" w:rsidP="00FB2355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FB2355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5C46DDFB" w:rsidR="00A872BD" w:rsidRPr="00387434" w:rsidRDefault="007365D2" w:rsidP="006842D7">
      <w:pPr>
        <w:pStyle w:val="MPZP04Paragraf"/>
        <w:numPr>
          <w:ilvl w:val="1"/>
          <w:numId w:val="6"/>
        </w:numPr>
        <w:ind w:left="284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D76211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D76211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D76211">
        <w:rPr>
          <w:rStyle w:val="MPZP05UstpZnak"/>
          <w:bCs/>
        </w:rPr>
        <w:t>ami od</w:t>
      </w:r>
      <w:r w:rsidR="00A872BD" w:rsidRPr="00387434">
        <w:rPr>
          <w:rStyle w:val="MPZP05UstpZnak"/>
          <w:bCs/>
        </w:rPr>
        <w:t xml:space="preserve"> </w:t>
      </w:r>
      <w:r w:rsidR="00D76211" w:rsidRPr="00D76211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D76211">
        <w:rPr>
          <w:rStyle w:val="MPZP05UstpZnak"/>
          <w:bCs/>
        </w:rPr>
        <w:t xml:space="preserve"> do </w:t>
      </w:r>
      <w:r w:rsidR="00101200">
        <w:rPr>
          <w:rStyle w:val="MPZP05UstpZnak"/>
          <w:b/>
        </w:rPr>
        <w:t>3</w:t>
      </w:r>
      <w:r w:rsidR="00D76211" w:rsidRPr="00D76211">
        <w:rPr>
          <w:rStyle w:val="MPZP05UstpZnak"/>
          <w:b/>
        </w:rPr>
        <w:t>MN</w:t>
      </w:r>
      <w:r w:rsidR="00D76211">
        <w:rPr>
          <w:rStyle w:val="MPZP05UstpZnak"/>
          <w:bCs/>
        </w:rPr>
        <w:t>,</w:t>
      </w:r>
      <w:r w:rsidR="00A872BD" w:rsidRPr="0038743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o powierzchni </w:t>
      </w:r>
      <w:r w:rsidR="00CA37FB">
        <w:rPr>
          <w:rStyle w:val="MPZP05UstpZnak"/>
          <w:bCs/>
        </w:rPr>
        <w:t>1,071</w:t>
      </w:r>
      <w:r w:rsidR="00DD75E4">
        <w:rPr>
          <w:rStyle w:val="MPZP05UstpZnak"/>
          <w:bCs/>
        </w:rPr>
        <w:t>7</w:t>
      </w:r>
      <w:r w:rsidR="00D76211">
        <w:rPr>
          <w:rStyle w:val="MPZP05UstpZnak"/>
          <w:bCs/>
        </w:rPr>
        <w:t xml:space="preserve"> </w:t>
      </w:r>
      <w:r w:rsidR="00F4238F" w:rsidRPr="00BF4789">
        <w:rPr>
          <w:rStyle w:val="MPZP05UstpZnak"/>
          <w:bCs/>
          <w:color w:val="auto"/>
        </w:rPr>
        <w:t>ha</w:t>
      </w:r>
      <w:r w:rsidR="00F4238F" w:rsidRPr="00387434">
        <w:rPr>
          <w:rStyle w:val="MPZP05UstpZnak"/>
          <w:bCs/>
        </w:rPr>
        <w:t xml:space="preserve">, </w:t>
      </w:r>
      <w:r w:rsidR="00A872BD" w:rsidRPr="00387434">
        <w:rPr>
          <w:rStyle w:val="MPZP05UstpZnak"/>
          <w:bCs/>
        </w:rPr>
        <w:t>dla któr</w:t>
      </w:r>
      <w:r w:rsidR="00D76211">
        <w:rPr>
          <w:rStyle w:val="MPZP05UstpZnak"/>
          <w:bCs/>
        </w:rPr>
        <w:t>ych</w:t>
      </w:r>
      <w:r w:rsidR="00A872BD" w:rsidRPr="00387434">
        <w:rPr>
          <w:rStyle w:val="MPZP05UstpZnak"/>
          <w:bCs/>
        </w:rPr>
        <w:t xml:space="preserve"> ustala się:</w:t>
      </w:r>
    </w:p>
    <w:p w14:paraId="11C88F2A" w14:textId="17B9F1DB" w:rsidR="002447F5" w:rsidRPr="00A63DE1" w:rsidRDefault="002447F5" w:rsidP="006842D7">
      <w:pPr>
        <w:pStyle w:val="MPZP06Punkt"/>
        <w:numPr>
          <w:ilvl w:val="3"/>
          <w:numId w:val="6"/>
        </w:numPr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F00251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6842D7">
      <w:pPr>
        <w:pStyle w:val="MPZP06Punkt"/>
        <w:numPr>
          <w:ilvl w:val="3"/>
          <w:numId w:val="6"/>
        </w:numPr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FB2355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1E116C" w:rsidRDefault="00CB78B0" w:rsidP="00FB2355">
      <w:pPr>
        <w:pStyle w:val="MPZP07Litera"/>
      </w:pPr>
      <w:r w:rsidRPr="001E116C">
        <w:t xml:space="preserve">teren </w:t>
      </w:r>
      <w:r w:rsidR="00E65191" w:rsidRPr="001E116C">
        <w:t>usług rzemieślniczych</w:t>
      </w:r>
      <w:r w:rsidR="006B38B0" w:rsidRPr="001E116C">
        <w:t>,</w:t>
      </w:r>
      <w:r w:rsidRPr="001E116C">
        <w:t xml:space="preserve"> </w:t>
      </w:r>
      <w:r w:rsidR="00E65191" w:rsidRPr="001E116C">
        <w:t xml:space="preserve"> </w:t>
      </w:r>
    </w:p>
    <w:p w14:paraId="0B2F0CD8" w14:textId="0C9E8A20" w:rsidR="009B2338" w:rsidRPr="00A63DE1" w:rsidRDefault="00CB78B0" w:rsidP="00FB2355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FB2355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094A033D" w14:textId="77777777" w:rsidR="00CA37FB" w:rsidRDefault="00DC1EBF" w:rsidP="00FB2355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CA37FB">
        <w:t>,</w:t>
      </w:r>
    </w:p>
    <w:p w14:paraId="3EE217B7" w14:textId="0C92DC29" w:rsidR="002A0B92" w:rsidRPr="00A63DE1" w:rsidRDefault="00CA37FB" w:rsidP="00FB2355">
      <w:pPr>
        <w:pStyle w:val="MPZP07Litera"/>
      </w:pPr>
      <w:r w:rsidRPr="00AC7DF2">
        <w:t>teren wód powierzchniowych śródlądowych</w:t>
      </w:r>
      <w:r w:rsidR="006B38B0" w:rsidRPr="00A63DE1">
        <w:t>.</w:t>
      </w:r>
    </w:p>
    <w:p w14:paraId="142ECF84" w14:textId="35D1E921" w:rsidR="002A0B92" w:rsidRPr="00C760C6" w:rsidRDefault="008B6F68" w:rsidP="00FB2355">
      <w:pPr>
        <w:pStyle w:val="MPZP05Ustp"/>
        <w:numPr>
          <w:ilvl w:val="2"/>
          <w:numId w:val="18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6842D7">
      <w:pPr>
        <w:pStyle w:val="MPZP06Punkt"/>
        <w:numPr>
          <w:ilvl w:val="3"/>
          <w:numId w:val="6"/>
        </w:numPr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6842D7">
      <w:pPr>
        <w:pStyle w:val="MPZP06Punkt"/>
        <w:numPr>
          <w:ilvl w:val="3"/>
          <w:numId w:val="6"/>
        </w:numPr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6842D7">
      <w:pPr>
        <w:pStyle w:val="MPZP06Punkt"/>
        <w:numPr>
          <w:ilvl w:val="3"/>
          <w:numId w:val="6"/>
        </w:numPr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6842D7">
      <w:pPr>
        <w:pStyle w:val="MPZP06Punkt"/>
        <w:numPr>
          <w:ilvl w:val="3"/>
          <w:numId w:val="6"/>
        </w:numPr>
      </w:pPr>
      <w:r w:rsidRPr="00A63DE1">
        <w:t>dojścia, dojazdy</w:t>
      </w:r>
      <w:r w:rsidR="006B38B0" w:rsidRPr="00A63DE1">
        <w:t>,</w:t>
      </w:r>
    </w:p>
    <w:p w14:paraId="505D3D06" w14:textId="20E0FB04" w:rsidR="00477891" w:rsidRPr="00A63DE1" w:rsidRDefault="006960D9" w:rsidP="006842D7">
      <w:pPr>
        <w:pStyle w:val="MPZP06Punkt"/>
        <w:numPr>
          <w:ilvl w:val="3"/>
          <w:numId w:val="6"/>
        </w:numPr>
      </w:pPr>
      <w:r>
        <w:t>miejsca do parkowania</w:t>
      </w:r>
      <w:r w:rsidR="006B38B0" w:rsidRPr="00A63DE1">
        <w:t>,</w:t>
      </w:r>
    </w:p>
    <w:p w14:paraId="35E86233" w14:textId="766567D0" w:rsidR="009B2338" w:rsidRPr="00A63DE1" w:rsidRDefault="002A0B92" w:rsidP="006842D7">
      <w:pPr>
        <w:pStyle w:val="MPZP06Punkt"/>
        <w:numPr>
          <w:ilvl w:val="3"/>
          <w:numId w:val="6"/>
        </w:numPr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6842D7">
      <w:pPr>
        <w:pStyle w:val="MPZP05Ustp"/>
        <w:numPr>
          <w:ilvl w:val="2"/>
          <w:numId w:val="6"/>
        </w:numPr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6842D7">
      <w:pPr>
        <w:pStyle w:val="MPZP06Punkt"/>
        <w:numPr>
          <w:ilvl w:val="3"/>
          <w:numId w:val="6"/>
        </w:numPr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5DADF8F2" w:rsidR="00A872BD" w:rsidRPr="00A63DE1" w:rsidRDefault="00A872BD" w:rsidP="00FB2355">
      <w:pPr>
        <w:pStyle w:val="MPZP07Litera"/>
      </w:pPr>
      <w:r w:rsidRPr="00A63DE1">
        <w:t xml:space="preserve">budynków mieszkalnych, usługowych: nie więcej </w:t>
      </w:r>
      <w:r w:rsidRPr="00484B1F">
        <w:t>niż 1</w:t>
      </w:r>
      <w:r w:rsidR="00B80BE2" w:rsidRPr="00484B1F">
        <w:t>0</w:t>
      </w:r>
      <w:r w:rsidRPr="00484B1F">
        <w:t>,0</w:t>
      </w:r>
      <w:r w:rsidR="000F3F5C" w:rsidRPr="00484B1F">
        <w:t xml:space="preserve"> </w:t>
      </w:r>
      <w:r w:rsidRPr="00484B1F">
        <w:t>m</w:t>
      </w:r>
      <w:r w:rsidR="00F62FDB" w:rsidRPr="00484B1F">
        <w:t xml:space="preserve"> </w:t>
      </w:r>
      <w:r w:rsidR="00F62FDB" w:rsidRPr="003B07DA">
        <w:t xml:space="preserve">i do </w:t>
      </w:r>
      <w:r w:rsidR="00351E4F" w:rsidRPr="003B07DA">
        <w:t>2</w:t>
      </w:r>
      <w:r w:rsidR="00F62FDB" w:rsidRPr="003B07DA">
        <w:t xml:space="preserve"> kondygnacji nadziemnych</w:t>
      </w:r>
      <w:r w:rsidR="00411291" w:rsidRPr="00A63DE1">
        <w:t>,</w:t>
      </w:r>
    </w:p>
    <w:p w14:paraId="5D1DBB31" w14:textId="4B9A6350" w:rsidR="00A872BD" w:rsidRPr="00A63DE1" w:rsidRDefault="00A872BD" w:rsidP="00FB2355">
      <w:pPr>
        <w:pStyle w:val="MPZP07Litera"/>
      </w:pPr>
      <w:r w:rsidRPr="00A63DE1">
        <w:t xml:space="preserve">budynków gospodarczych, garażowych: nie więcej </w:t>
      </w:r>
      <w:r w:rsidRPr="00484B1F">
        <w:t xml:space="preserve">niż </w:t>
      </w:r>
      <w:r w:rsidR="00B80BE2" w:rsidRPr="00484B1F">
        <w:t>7</w:t>
      </w:r>
      <w:r w:rsidRPr="00484B1F">
        <w:t>,0</w:t>
      </w:r>
      <w:r w:rsidR="00046929" w:rsidRPr="00484B1F">
        <w:t xml:space="preserve"> </w:t>
      </w:r>
      <w:r w:rsidRPr="00484B1F">
        <w:t>m</w:t>
      </w:r>
      <w:r w:rsidR="00411291" w:rsidRPr="00484B1F">
        <w:t>,</w:t>
      </w:r>
    </w:p>
    <w:p w14:paraId="58A33937" w14:textId="656A409F" w:rsidR="00A872BD" w:rsidRPr="00A63DE1" w:rsidRDefault="00A872BD" w:rsidP="00FB2355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55D7F924" w:rsidR="00A872BD" w:rsidRPr="00484B1F" w:rsidRDefault="00A872BD" w:rsidP="006842D7">
      <w:pPr>
        <w:pStyle w:val="MPZP06Punkt"/>
        <w:numPr>
          <w:ilvl w:val="3"/>
          <w:numId w:val="6"/>
        </w:numPr>
      </w:pPr>
      <w:r w:rsidRPr="00484B1F">
        <w:t xml:space="preserve">maksymalną </w:t>
      </w:r>
      <w:r w:rsidR="00274CBB" w:rsidRPr="00484B1F">
        <w:t xml:space="preserve">nadziemną </w:t>
      </w:r>
      <w:r w:rsidRPr="00484B1F">
        <w:t xml:space="preserve">intensywność zabudowy: </w:t>
      </w:r>
      <w:r w:rsidR="00631A81" w:rsidRPr="00484B1F">
        <w:t>0,</w:t>
      </w:r>
      <w:r w:rsidR="00B80BE2" w:rsidRPr="00484B1F">
        <w:t>6</w:t>
      </w:r>
      <w:r w:rsidRPr="00484B1F">
        <w:t>;</w:t>
      </w:r>
    </w:p>
    <w:p w14:paraId="3595EDC7" w14:textId="597DD063" w:rsidR="00A872BD" w:rsidRPr="00484B1F" w:rsidRDefault="00342E40" w:rsidP="006842D7">
      <w:pPr>
        <w:pStyle w:val="MPZP06Punkt"/>
        <w:numPr>
          <w:ilvl w:val="3"/>
          <w:numId w:val="6"/>
        </w:numPr>
      </w:pPr>
      <w:r w:rsidRPr="00484B1F">
        <w:t xml:space="preserve">minimalną </w:t>
      </w:r>
      <w:r w:rsidR="00274CBB" w:rsidRPr="00484B1F">
        <w:t xml:space="preserve">nadziemną </w:t>
      </w:r>
      <w:r w:rsidRPr="00484B1F">
        <w:t xml:space="preserve">intensywność zabudowy: </w:t>
      </w:r>
      <w:r w:rsidR="00A872BD" w:rsidRPr="00484B1F">
        <w:t>0,01;</w:t>
      </w:r>
    </w:p>
    <w:p w14:paraId="53CFC14F" w14:textId="25D5E761" w:rsidR="00A872BD" w:rsidRPr="00A63DE1" w:rsidRDefault="00274CBB" w:rsidP="006842D7">
      <w:pPr>
        <w:pStyle w:val="MPZP06Punkt"/>
        <w:numPr>
          <w:ilvl w:val="3"/>
          <w:numId w:val="6"/>
        </w:numPr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484B1F" w:rsidRDefault="00274CBB" w:rsidP="006842D7">
      <w:pPr>
        <w:pStyle w:val="MPZP06Punkt"/>
        <w:numPr>
          <w:ilvl w:val="3"/>
          <w:numId w:val="6"/>
        </w:numPr>
      </w:pPr>
      <w:r w:rsidRPr="00484B1F">
        <w:t xml:space="preserve">minimalny </w:t>
      </w:r>
      <w:r w:rsidR="00A872BD" w:rsidRPr="00484B1F">
        <w:t>udział powierzchni biologicznie czynne</w:t>
      </w:r>
      <w:r w:rsidR="00FD5C2F" w:rsidRPr="00484B1F">
        <w:t>j</w:t>
      </w:r>
      <w:r w:rsidRPr="00484B1F">
        <w:t>:</w:t>
      </w:r>
      <w:r w:rsidR="00A872BD" w:rsidRPr="00484B1F">
        <w:t xml:space="preserve"> </w:t>
      </w:r>
      <w:r w:rsidR="00D808D5" w:rsidRPr="00484B1F">
        <w:t>5</w:t>
      </w:r>
      <w:r w:rsidR="00C051CD" w:rsidRPr="00484B1F">
        <w:t>0%;</w:t>
      </w:r>
    </w:p>
    <w:p w14:paraId="28D0A0B1" w14:textId="77777777" w:rsidR="00A872BD" w:rsidRPr="00A63DE1" w:rsidRDefault="00A872BD" w:rsidP="006842D7">
      <w:pPr>
        <w:pStyle w:val="MPZP06Punkt"/>
        <w:numPr>
          <w:ilvl w:val="3"/>
          <w:numId w:val="6"/>
        </w:numPr>
      </w:pPr>
      <w:r w:rsidRPr="00A63DE1">
        <w:t xml:space="preserve">w zakresie kształtowania formy architektonicznej: </w:t>
      </w:r>
    </w:p>
    <w:p w14:paraId="614CC8BE" w14:textId="3C794128" w:rsidR="00C925E5" w:rsidRPr="00A63DE1" w:rsidRDefault="00A872BD" w:rsidP="00FB2355">
      <w:pPr>
        <w:pStyle w:val="MPZP07Litera"/>
      </w:pPr>
      <w:bookmarkStart w:id="4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</w:t>
      </w:r>
      <w:r w:rsidRPr="008F268C">
        <w:t xml:space="preserve">dachowych od </w:t>
      </w:r>
      <w:r w:rsidR="005811CD" w:rsidRPr="008F268C">
        <w:t>2</w:t>
      </w:r>
      <w:r w:rsidR="00101B77">
        <w:t>0</w:t>
      </w:r>
      <w:r w:rsidRPr="008F268C">
        <w:t>º do 45º</w:t>
      </w:r>
      <w:r w:rsidR="009F6A81" w:rsidRPr="008F268C">
        <w:t>,</w:t>
      </w:r>
    </w:p>
    <w:p w14:paraId="66B1641D" w14:textId="51828D2B" w:rsidR="00A872BD" w:rsidRPr="00A63DE1" w:rsidRDefault="00C925E5" w:rsidP="00FB2355">
      <w:pPr>
        <w:pStyle w:val="MPZP07Litera"/>
      </w:pPr>
      <w:r w:rsidRPr="00A63DE1">
        <w:t xml:space="preserve">dachy płaskie, </w:t>
      </w:r>
      <w:r w:rsidR="004E2C81">
        <w:t xml:space="preserve">jedynie jako dachy o </w:t>
      </w:r>
      <w:r w:rsidRPr="00A63DE1">
        <w:t>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FB2355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4B4BDF" w14:textId="5F7C93BF" w:rsidR="002875CF" w:rsidRPr="008F268C" w:rsidRDefault="001622F5" w:rsidP="00FB2355">
      <w:pPr>
        <w:pStyle w:val="MPZP07Litera"/>
      </w:pPr>
      <w:r w:rsidRPr="008F268C">
        <w:t xml:space="preserve">dopuszcza się dachy jednospadowe (pulpitowe) na budynkach gospodarczych i/lub garażowych jedynie w przypadku lokalizacji takiej zabudowy w granicy działki lub w odległości </w:t>
      </w:r>
      <w:r w:rsidR="005811CD" w:rsidRPr="008F268C">
        <w:t xml:space="preserve">nie mniejszej niż </w:t>
      </w:r>
      <w:r w:rsidRPr="008F268C">
        <w:t>1,5 m od granicy działki</w:t>
      </w:r>
      <w:r w:rsidR="00B7182A" w:rsidRPr="008F268C">
        <w:t xml:space="preserve"> oraz </w:t>
      </w:r>
      <w:r w:rsidR="00B7182A" w:rsidRPr="008F268C">
        <w:rPr>
          <w:rFonts w:cs="Tahoma"/>
        </w:rPr>
        <w:t xml:space="preserve">na budynkach garażowych dobudowywanych do budynków </w:t>
      </w:r>
      <w:r w:rsidR="00B7182A" w:rsidRPr="00303CBC">
        <w:rPr>
          <w:rFonts w:cs="Tahoma"/>
        </w:rPr>
        <w:t>mieszkalnych</w:t>
      </w:r>
      <w:r w:rsidR="008F268C" w:rsidRPr="00303CBC">
        <w:rPr>
          <w:rFonts w:cs="Tahoma"/>
        </w:rPr>
        <w:t xml:space="preserve"> z dopuszczeniem kąta nachylenia dla tych dachów w przedziale 15</w:t>
      </w:r>
      <w:r w:rsidR="008F268C" w:rsidRPr="00303CBC">
        <w:rPr>
          <w:rFonts w:cs="Tahoma"/>
          <w:vertAlign w:val="superscript"/>
        </w:rPr>
        <w:t>0</w:t>
      </w:r>
      <w:r w:rsidR="008F268C" w:rsidRPr="00303CBC">
        <w:rPr>
          <w:rFonts w:cs="Tahoma"/>
        </w:rPr>
        <w:t>-45</w:t>
      </w:r>
      <w:r w:rsidR="008F268C" w:rsidRPr="00303CBC">
        <w:rPr>
          <w:rFonts w:cs="Tahoma"/>
          <w:vertAlign w:val="superscript"/>
        </w:rPr>
        <w:t>0</w:t>
      </w:r>
      <w:r w:rsidR="009F6A81" w:rsidRPr="00303CBC">
        <w:t>,</w:t>
      </w:r>
    </w:p>
    <w:p w14:paraId="215FF992" w14:textId="669F0A20" w:rsidR="002875CF" w:rsidRPr="008F268C" w:rsidRDefault="002875CF" w:rsidP="00FB2355">
      <w:pPr>
        <w:pStyle w:val="MPZP07Litera"/>
      </w:pPr>
      <w:r w:rsidRPr="008F268C">
        <w:t xml:space="preserve"> </w:t>
      </w:r>
      <w:r w:rsidRPr="008F268C">
        <w:rPr>
          <w:rFonts w:cs="Tahoma"/>
        </w:rPr>
        <w:t>zakaz realizacji obiektów z dachem p</w:t>
      </w:r>
      <w:r w:rsidR="008F268C" w:rsidRPr="008F268C">
        <w:rPr>
          <w:rFonts w:cs="Tahoma"/>
        </w:rPr>
        <w:t>łaskim</w:t>
      </w:r>
      <w:r w:rsidRPr="008F268C">
        <w:rPr>
          <w:rFonts w:cs="Tahoma"/>
        </w:rPr>
        <w:t xml:space="preserve"> i uskokowym</w:t>
      </w:r>
      <w:r w:rsidR="00F035A7" w:rsidRPr="008F268C">
        <w:rPr>
          <w:rFonts w:cs="Tahoma"/>
        </w:rPr>
        <w:t xml:space="preserve"> oraz stosowanie form i detali deformujących architekturę np. schodkowe zakończenie ścian,</w:t>
      </w:r>
    </w:p>
    <w:p w14:paraId="36CA0A08" w14:textId="337C8C0C" w:rsidR="00A872BD" w:rsidRPr="00303CBC" w:rsidRDefault="00C925E5" w:rsidP="00FB2355">
      <w:pPr>
        <w:pStyle w:val="MPZP07Litera"/>
      </w:pPr>
      <w:r w:rsidRPr="00303CBC">
        <w:t>d</w:t>
      </w:r>
      <w:r w:rsidR="00A872BD" w:rsidRPr="00303CBC">
        <w:t>opuszcza się dowolne kształtowanie formy i kąta dachu dla altan i wiat</w:t>
      </w:r>
      <w:r w:rsidR="009F6A81" w:rsidRPr="00303CBC">
        <w:t>,</w:t>
      </w:r>
    </w:p>
    <w:bookmarkEnd w:id="4"/>
    <w:p w14:paraId="47AE3901" w14:textId="68934C66" w:rsidR="00F96FCE" w:rsidRPr="008A225A" w:rsidRDefault="00530087" w:rsidP="006842D7">
      <w:pPr>
        <w:pStyle w:val="MPZP06Punkt"/>
        <w:numPr>
          <w:ilvl w:val="3"/>
          <w:numId w:val="6"/>
        </w:numPr>
      </w:pPr>
      <w:r w:rsidRPr="008A225A">
        <w:t>przy realizacji poddasza użytkowego – doświetlenie pomieszczeń poprzez lukarny</w:t>
      </w:r>
      <w:r w:rsidR="00780B0B" w:rsidRPr="008A225A">
        <w:t xml:space="preserve"> o łącznej długości na elewacji nie większej niż połowa długości połaci dachowej, </w:t>
      </w:r>
      <w:r w:rsidRPr="008A225A">
        <w:t xml:space="preserve">o </w:t>
      </w:r>
      <w:r w:rsidR="00603301" w:rsidRPr="008A225A">
        <w:t>zadaszeniu dwuspadowym lub krzywoliniowym</w:t>
      </w:r>
      <w:r w:rsidR="00F96FCE" w:rsidRPr="008A225A">
        <w:t xml:space="preserve"> oraz dopuszcza się zastosowanie okien połaciowych</w:t>
      </w:r>
      <w:r w:rsidR="00EC33A9" w:rsidRPr="008A225A">
        <w:t xml:space="preserve"> bez ograniczeń w ich powierzchni</w:t>
      </w:r>
      <w:r w:rsidRPr="008A225A">
        <w:t>;</w:t>
      </w:r>
    </w:p>
    <w:p w14:paraId="7FEFB077" w14:textId="34C5BA10" w:rsidR="00A872BD" w:rsidRPr="00A63DE1" w:rsidRDefault="00A872BD" w:rsidP="006842D7">
      <w:pPr>
        <w:pStyle w:val="MPZP06Punkt"/>
        <w:numPr>
          <w:ilvl w:val="3"/>
          <w:numId w:val="6"/>
        </w:numPr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6842D7">
      <w:pPr>
        <w:pStyle w:val="MPZP06Punkt"/>
        <w:numPr>
          <w:ilvl w:val="3"/>
          <w:numId w:val="6"/>
        </w:numPr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6842D7">
      <w:pPr>
        <w:pStyle w:val="MPZP06Punkt"/>
        <w:numPr>
          <w:ilvl w:val="3"/>
          <w:numId w:val="6"/>
        </w:numPr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1BDA0A62" w14:textId="550A2DAE" w:rsidR="00BB363E" w:rsidRPr="005A0B67" w:rsidRDefault="00B644BD" w:rsidP="006842D7">
      <w:pPr>
        <w:pStyle w:val="MPZP06Punkt"/>
        <w:numPr>
          <w:ilvl w:val="3"/>
          <w:numId w:val="6"/>
        </w:numPr>
      </w:pPr>
      <w:r w:rsidRPr="005A0B67">
        <w:t xml:space="preserve">w zakresie nieprzekraczalnych linii zabudowy: odległość </w:t>
      </w:r>
      <w:r w:rsidR="0044046C" w:rsidRPr="005A0B67">
        <w:t>od teren</w:t>
      </w:r>
      <w:r w:rsidR="001E5D36">
        <w:t>u</w:t>
      </w:r>
      <w:r w:rsidR="0044046C" w:rsidRPr="005A0B67">
        <w:t xml:space="preserve"> dr</w:t>
      </w:r>
      <w:r w:rsidR="001E5D36">
        <w:t>ogi</w:t>
      </w:r>
      <w:r w:rsidR="0044046C" w:rsidRPr="005A0B67">
        <w:t xml:space="preserve"> oznaczon</w:t>
      </w:r>
      <w:r w:rsidR="001E5D36">
        <w:t>ej</w:t>
      </w:r>
      <w:r w:rsidR="0044046C" w:rsidRPr="005A0B67">
        <w:t xml:space="preserve"> w planie symbol</w:t>
      </w:r>
      <w:r w:rsidR="001E5D36">
        <w:t>em</w:t>
      </w:r>
      <w:r w:rsidR="0044046C" w:rsidRPr="005A0B67">
        <w:t xml:space="preserve"> KD</w:t>
      </w:r>
      <w:r w:rsidR="001E5D36">
        <w:t>D</w:t>
      </w:r>
      <w:r w:rsidR="00C26323" w:rsidRPr="005A0B67">
        <w:t xml:space="preserve"> </w:t>
      </w:r>
      <w:r w:rsidR="0044046C" w:rsidRPr="005A0B67">
        <w:t>– zgodnie z rysunkiem planu</w:t>
      </w:r>
      <w:r w:rsidR="00C26323" w:rsidRPr="005A0B67">
        <w:t>.</w:t>
      </w:r>
      <w:r w:rsidR="00A87AC4" w:rsidRPr="005A0B67">
        <w:t xml:space="preserve"> </w:t>
      </w:r>
    </w:p>
    <w:p w14:paraId="7EECD898" w14:textId="21E93536" w:rsidR="00093DF9" w:rsidRDefault="0047687E" w:rsidP="006842D7">
      <w:pPr>
        <w:pStyle w:val="MPZP05Ustp"/>
        <w:numPr>
          <w:ilvl w:val="2"/>
          <w:numId w:val="6"/>
        </w:numPr>
      </w:pPr>
      <w:r w:rsidRPr="001E5D36">
        <w:t>W zakresie zasad obsługi komunikacyjnej dla terenów, o których mowa w ust. 1 ustala się</w:t>
      </w:r>
      <w:r w:rsidR="0044046C" w:rsidRPr="001E5D36">
        <w:t>:</w:t>
      </w:r>
      <w:r w:rsidR="00C81514" w:rsidRPr="001E5D36">
        <w:t xml:space="preserve"> </w:t>
      </w:r>
      <w:r w:rsidR="000A000F" w:rsidRPr="001E5D36">
        <w:rPr>
          <w:bCs/>
        </w:rPr>
        <w:t>od</w:t>
      </w:r>
      <w:r w:rsidR="000A000F" w:rsidRPr="001E5D36">
        <w:rPr>
          <w:b/>
        </w:rPr>
        <w:t xml:space="preserve"> </w:t>
      </w:r>
      <w:r w:rsidR="00093DF9" w:rsidRPr="001E5D36">
        <w:t xml:space="preserve">granicy drogi </w:t>
      </w:r>
      <w:r w:rsidR="001E5D36" w:rsidRPr="001E5D36">
        <w:t>dojazdowej</w:t>
      </w:r>
      <w:r w:rsidR="00093DF9" w:rsidRPr="001E5D36">
        <w:t xml:space="preserve"> oznaczonej w planie symbolami KD</w:t>
      </w:r>
      <w:r w:rsidR="001E5D36" w:rsidRPr="001E5D36">
        <w:t>D</w:t>
      </w:r>
      <w:r w:rsidR="00FB7C61" w:rsidRPr="001E5D36">
        <w:t xml:space="preserve">, </w:t>
      </w:r>
      <w:r w:rsidR="00D74E92" w:rsidRPr="001E5D36">
        <w:t xml:space="preserve">poprzez </w:t>
      </w:r>
      <w:r w:rsidR="00D74E92" w:rsidRPr="00D23421">
        <w:t>zjazdy z t</w:t>
      </w:r>
      <w:r w:rsidR="00D23421" w:rsidRPr="00D23421">
        <w:t>ej</w:t>
      </w:r>
      <w:r w:rsidR="00D74E92" w:rsidRPr="00D23421">
        <w:t xml:space="preserve"> dr</w:t>
      </w:r>
      <w:r w:rsidR="00D23421" w:rsidRPr="00D23421">
        <w:t>o</w:t>
      </w:r>
      <w:r w:rsidR="00D74E92" w:rsidRPr="00D23421">
        <w:t>g</w:t>
      </w:r>
      <w:r w:rsidR="00D23421" w:rsidRPr="00D23421">
        <w:t>i</w:t>
      </w:r>
      <w:r w:rsidR="00D74E92" w:rsidRPr="00D23421">
        <w:t xml:space="preserve"> zgodnie</w:t>
      </w:r>
      <w:r w:rsidR="00D74E92" w:rsidRPr="001E5D36">
        <w:t xml:space="preserve"> z </w:t>
      </w:r>
      <w:r w:rsidR="00D74E92" w:rsidRPr="00551DAF">
        <w:t>przepisami odrębnymi.</w:t>
      </w:r>
      <w:r w:rsidR="00484B1F">
        <w:t xml:space="preserve"> </w:t>
      </w:r>
    </w:p>
    <w:p w14:paraId="779470BC" w14:textId="050B0CCA" w:rsidR="00484B1F" w:rsidRPr="0008692F" w:rsidRDefault="00484B1F" w:rsidP="006842D7">
      <w:pPr>
        <w:pStyle w:val="MPZP05Ustp"/>
        <w:numPr>
          <w:ilvl w:val="2"/>
          <w:numId w:val="6"/>
        </w:numPr>
      </w:pPr>
      <w:r w:rsidRPr="0008692F">
        <w:t xml:space="preserve">W zasięgu projektowanej strefy ekotonowej ustala się zakaz realizacji zabudowy kubaturowej. </w:t>
      </w:r>
    </w:p>
    <w:p w14:paraId="118988CC" w14:textId="10CD6909" w:rsidR="00F92299" w:rsidRPr="00387434" w:rsidRDefault="00F92299" w:rsidP="006842D7">
      <w:pPr>
        <w:pStyle w:val="MPZP04Paragraf"/>
        <w:numPr>
          <w:ilvl w:val="1"/>
          <w:numId w:val="6"/>
        </w:numPr>
        <w:ind w:left="284"/>
      </w:pPr>
      <w:r w:rsidRPr="0023211B">
        <w:rPr>
          <w:rStyle w:val="MPZP05UstpZnak"/>
          <w:bCs/>
          <w:color w:val="auto"/>
        </w:rPr>
        <w:t>1.</w:t>
      </w:r>
      <w:r w:rsidRPr="0023211B">
        <w:rPr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Wyznacza się </w:t>
      </w:r>
      <w:r w:rsidRPr="0023211B">
        <w:rPr>
          <w:rStyle w:val="MPZP05UstpZnak"/>
          <w:b/>
          <w:color w:val="auto"/>
        </w:rPr>
        <w:t>teren</w:t>
      </w:r>
      <w:r w:rsidR="00E80DC4">
        <w:rPr>
          <w:rStyle w:val="MPZP05UstpZnak"/>
          <w:b/>
          <w:color w:val="auto"/>
        </w:rPr>
        <w:t>y</w:t>
      </w:r>
      <w:r w:rsidRPr="0023211B">
        <w:rPr>
          <w:rStyle w:val="MPZP05UstpZnak"/>
          <w:b/>
          <w:color w:val="auto"/>
        </w:rPr>
        <w:t xml:space="preserve"> usług</w:t>
      </w:r>
      <w:r w:rsidRPr="0023211B">
        <w:rPr>
          <w:rStyle w:val="MPZP05UstpZnak"/>
          <w:bCs/>
          <w:color w:val="auto"/>
        </w:rPr>
        <w:t>, oznaczon</w:t>
      </w:r>
      <w:r w:rsidR="00E80DC4">
        <w:rPr>
          <w:rStyle w:val="MPZP05UstpZnak"/>
          <w:bCs/>
          <w:color w:val="auto"/>
        </w:rPr>
        <w:t>e</w:t>
      </w:r>
      <w:r w:rsidRPr="0023211B">
        <w:rPr>
          <w:rStyle w:val="MPZP05UstpZnak"/>
          <w:bCs/>
          <w:color w:val="auto"/>
        </w:rPr>
        <w:t xml:space="preserve"> na rysunku planu symbol</w:t>
      </w:r>
      <w:r w:rsidR="00E80DC4">
        <w:rPr>
          <w:rStyle w:val="MPZP05UstpZnak"/>
          <w:bCs/>
          <w:color w:val="auto"/>
        </w:rPr>
        <w:t>ami od</w:t>
      </w:r>
      <w:r w:rsidRPr="0023211B">
        <w:rPr>
          <w:rStyle w:val="MPZP05UstpZnak"/>
          <w:bCs/>
          <w:color w:val="auto"/>
        </w:rPr>
        <w:t xml:space="preserve"> </w:t>
      </w:r>
      <w:r w:rsidR="00E80DC4" w:rsidRPr="00E80DC4">
        <w:rPr>
          <w:rStyle w:val="MPZP05UstpZnak"/>
          <w:b/>
          <w:color w:val="auto"/>
        </w:rPr>
        <w:t>1</w:t>
      </w:r>
      <w:r w:rsidRPr="00E80DC4">
        <w:rPr>
          <w:rStyle w:val="MPZP05UstpZnak"/>
          <w:b/>
          <w:color w:val="auto"/>
        </w:rPr>
        <w:t>U</w:t>
      </w:r>
      <w:r w:rsidR="00E80DC4">
        <w:rPr>
          <w:rStyle w:val="MPZP05UstpZnak"/>
          <w:b/>
          <w:color w:val="auto"/>
        </w:rPr>
        <w:t xml:space="preserve"> </w:t>
      </w:r>
      <w:r w:rsidR="00E80DC4" w:rsidRPr="00E80DC4">
        <w:rPr>
          <w:rStyle w:val="MPZP05UstpZnak"/>
          <w:bCs/>
          <w:color w:val="auto"/>
        </w:rPr>
        <w:t>do</w:t>
      </w:r>
      <w:r w:rsidR="00E80DC4">
        <w:rPr>
          <w:rStyle w:val="MPZP05UstpZnak"/>
          <w:b/>
          <w:color w:val="auto"/>
        </w:rPr>
        <w:t xml:space="preserve"> </w:t>
      </w:r>
      <w:r w:rsidR="00D76211">
        <w:rPr>
          <w:rStyle w:val="MPZP05UstpZnak"/>
          <w:b/>
          <w:color w:val="auto"/>
        </w:rPr>
        <w:t>2</w:t>
      </w:r>
      <w:r w:rsidR="00E80DC4">
        <w:rPr>
          <w:rStyle w:val="MPZP05UstpZnak"/>
          <w:b/>
          <w:color w:val="auto"/>
        </w:rPr>
        <w:t>U</w:t>
      </w:r>
      <w:r w:rsidRPr="0023211B">
        <w:rPr>
          <w:rStyle w:val="MPZP05UstpZnak"/>
          <w:bCs/>
          <w:color w:val="auto"/>
        </w:rPr>
        <w:t>,</w:t>
      </w:r>
      <w:r w:rsidR="00E80DC4">
        <w:rPr>
          <w:rStyle w:val="MPZP05UstpZnak"/>
          <w:bCs/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o powierzchni </w:t>
      </w:r>
      <w:r w:rsidR="00154DAE">
        <w:rPr>
          <w:rStyle w:val="MPZP05UstpZnak"/>
          <w:bCs/>
          <w:color w:val="auto"/>
        </w:rPr>
        <w:t xml:space="preserve">łącznej </w:t>
      </w:r>
      <w:r w:rsidR="00533C23">
        <w:rPr>
          <w:rStyle w:val="MPZP05UstpZnak"/>
          <w:bCs/>
          <w:color w:val="auto"/>
        </w:rPr>
        <w:t>2,0</w:t>
      </w:r>
      <w:r w:rsidR="00DD75E4">
        <w:rPr>
          <w:rStyle w:val="MPZP05UstpZnak"/>
          <w:bCs/>
          <w:color w:val="auto"/>
        </w:rPr>
        <w:t>1</w:t>
      </w:r>
      <w:r w:rsidR="00533C23">
        <w:rPr>
          <w:rStyle w:val="MPZP05UstpZnak"/>
          <w:bCs/>
          <w:color w:val="auto"/>
        </w:rPr>
        <w:t>8</w:t>
      </w:r>
      <w:r w:rsidR="00DD75E4">
        <w:rPr>
          <w:rStyle w:val="MPZP05UstpZnak"/>
          <w:bCs/>
          <w:color w:val="auto"/>
        </w:rPr>
        <w:t>6</w:t>
      </w:r>
      <w:r w:rsidR="00533C23">
        <w:rPr>
          <w:rStyle w:val="MPZP05UstpZnak"/>
          <w:bCs/>
          <w:color w:val="auto"/>
        </w:rPr>
        <w:t xml:space="preserve"> </w:t>
      </w:r>
      <w:r w:rsidRPr="00BF4789">
        <w:rPr>
          <w:rStyle w:val="MPZP05UstpZnak"/>
          <w:bCs/>
          <w:color w:val="auto"/>
        </w:rPr>
        <w:t>ha</w:t>
      </w:r>
      <w:r w:rsidRPr="00E44920">
        <w:rPr>
          <w:rStyle w:val="MPZP05UstpZnak"/>
          <w:bCs/>
          <w:color w:val="auto"/>
        </w:rPr>
        <w:t>, dla któr</w:t>
      </w:r>
      <w:r w:rsidR="00E80DC4">
        <w:rPr>
          <w:rStyle w:val="MPZP05UstpZnak"/>
          <w:bCs/>
          <w:color w:val="auto"/>
        </w:rPr>
        <w:t>ych</w:t>
      </w:r>
      <w:r w:rsidRPr="00E44920">
        <w:rPr>
          <w:rStyle w:val="MPZP05UstpZnak"/>
          <w:bCs/>
          <w:color w:val="auto"/>
        </w:rPr>
        <w:t xml:space="preserve"> ustala się:</w:t>
      </w:r>
      <w:r w:rsidR="001F4D11">
        <w:rPr>
          <w:rStyle w:val="MPZP05UstpZnak"/>
          <w:bCs/>
          <w:color w:val="auto"/>
        </w:rPr>
        <w:t xml:space="preserve">  </w:t>
      </w:r>
    </w:p>
    <w:p w14:paraId="6451AE8F" w14:textId="0D14D352" w:rsidR="00F92299" w:rsidRPr="0023211B" w:rsidRDefault="00F92299" w:rsidP="006842D7">
      <w:pPr>
        <w:pStyle w:val="MPZP06Punkt"/>
        <w:numPr>
          <w:ilvl w:val="3"/>
          <w:numId w:val="6"/>
        </w:numPr>
      </w:pPr>
      <w:r w:rsidRPr="0023211B">
        <w:t xml:space="preserve">przeznaczenie podstawowe: teren usług, z wyłączeniem: terenu usług </w:t>
      </w:r>
      <w:r w:rsidR="00DE78A7" w:rsidRPr="0023211B">
        <w:t xml:space="preserve">handlu </w:t>
      </w:r>
      <w:r w:rsidRPr="0023211B">
        <w:t>wielkopowierzchniowego</w:t>
      </w:r>
      <w:r w:rsidR="00FA49E2">
        <w:t>, usług rzemieślniczych</w:t>
      </w:r>
      <w:r w:rsidRPr="0023211B">
        <w:t>;</w:t>
      </w:r>
    </w:p>
    <w:p w14:paraId="2CA2837C" w14:textId="77777777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 xml:space="preserve">przeznaczenie uzupełniające: </w:t>
      </w:r>
    </w:p>
    <w:p w14:paraId="719AF639" w14:textId="5B84BAB3" w:rsidR="00F92299" w:rsidRPr="000735F1" w:rsidRDefault="00F92299" w:rsidP="00FB2355">
      <w:pPr>
        <w:pStyle w:val="MPZP07Litera"/>
      </w:pPr>
      <w:r w:rsidRPr="000735F1">
        <w:t>teren parkingu;</w:t>
      </w:r>
      <w:r w:rsidR="00CD1A44" w:rsidRPr="000735F1">
        <w:t xml:space="preserve"> </w:t>
      </w:r>
    </w:p>
    <w:p w14:paraId="60E4E22A" w14:textId="143B7DEB" w:rsidR="00F92299" w:rsidRPr="00A63DE1" w:rsidRDefault="00F92299" w:rsidP="00FB2355">
      <w:pPr>
        <w:pStyle w:val="MPZP07Litera"/>
      </w:pPr>
      <w:r w:rsidRPr="00A63DE1">
        <w:t>teren zieleni naturalnej;</w:t>
      </w:r>
      <w:r w:rsidR="00CD1A44">
        <w:t xml:space="preserve"> </w:t>
      </w:r>
    </w:p>
    <w:p w14:paraId="47C55008" w14:textId="495A4DB4" w:rsidR="00F92299" w:rsidRPr="00A63DE1" w:rsidRDefault="00F92299" w:rsidP="00FB2355">
      <w:pPr>
        <w:pStyle w:val="MPZP07Litera"/>
      </w:pPr>
      <w:r w:rsidRPr="00A63DE1">
        <w:t>teren zieleni urządzonej.</w:t>
      </w:r>
      <w:r w:rsidR="00CD1A44">
        <w:t xml:space="preserve"> </w:t>
      </w:r>
    </w:p>
    <w:p w14:paraId="779C1686" w14:textId="77777777" w:rsidR="00F92299" w:rsidRPr="007A7C06" w:rsidRDefault="00F92299" w:rsidP="00FB2355">
      <w:pPr>
        <w:pStyle w:val="MPZP05Ustp"/>
        <w:numPr>
          <w:ilvl w:val="2"/>
          <w:numId w:val="24"/>
        </w:numPr>
        <w:rPr>
          <w:b/>
        </w:rPr>
      </w:pPr>
      <w:r w:rsidRPr="007A7C06">
        <w:t>W ramach realizacji przeznaczenia terenów, o których mowa w ust. 1, dopuszcza się:</w:t>
      </w:r>
    </w:p>
    <w:p w14:paraId="0044F288" w14:textId="19710B27" w:rsidR="00B47040" w:rsidRPr="007A7C06" w:rsidRDefault="00B47040" w:rsidP="006842D7">
      <w:pPr>
        <w:pStyle w:val="MPZP06Punkt"/>
        <w:numPr>
          <w:ilvl w:val="3"/>
          <w:numId w:val="6"/>
        </w:numPr>
      </w:pPr>
      <w:r w:rsidRPr="007A7C06">
        <w:t xml:space="preserve">budynki zamieszkania zbiorowego; </w:t>
      </w:r>
    </w:p>
    <w:p w14:paraId="33A7F53E" w14:textId="59A05CDB" w:rsidR="00B47040" w:rsidRPr="007A7C06" w:rsidRDefault="00B47040" w:rsidP="006842D7">
      <w:pPr>
        <w:pStyle w:val="MPZP06Punkt"/>
        <w:numPr>
          <w:ilvl w:val="3"/>
          <w:numId w:val="6"/>
        </w:numPr>
      </w:pPr>
      <w:r w:rsidRPr="007A7C06">
        <w:t xml:space="preserve">budynki mieszkalne jednorodzinne związane z prowadzoną działalnością usługową; </w:t>
      </w:r>
    </w:p>
    <w:p w14:paraId="1700AC39" w14:textId="07D13758" w:rsidR="00CD1A44" w:rsidRDefault="00F92299" w:rsidP="006842D7">
      <w:pPr>
        <w:pStyle w:val="MPZP06Punkt"/>
        <w:numPr>
          <w:ilvl w:val="3"/>
          <w:numId w:val="6"/>
        </w:numPr>
      </w:pPr>
      <w:r w:rsidRPr="00A63DE1">
        <w:t>budynki gospodarcze, garaże</w:t>
      </w:r>
      <w:r w:rsidR="00CD1A44">
        <w:t xml:space="preserve">; </w:t>
      </w:r>
    </w:p>
    <w:p w14:paraId="3A1907CB" w14:textId="2863C81C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wiaty i altany;</w:t>
      </w:r>
    </w:p>
    <w:p w14:paraId="6D4CCCFC" w14:textId="77777777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obiekty małej architektury, w tym place zabaw;</w:t>
      </w:r>
    </w:p>
    <w:p w14:paraId="3660E25F" w14:textId="77777777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dojścia, dojazdy;</w:t>
      </w:r>
    </w:p>
    <w:p w14:paraId="3DD9360C" w14:textId="77777777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urządzenia i sieci infrastruktury technicznej.</w:t>
      </w:r>
    </w:p>
    <w:p w14:paraId="50FB348A" w14:textId="77777777" w:rsidR="00F92299" w:rsidRPr="00387434" w:rsidRDefault="00F92299" w:rsidP="006842D7">
      <w:pPr>
        <w:pStyle w:val="MPZP05Ustp"/>
        <w:numPr>
          <w:ilvl w:val="2"/>
          <w:numId w:val="6"/>
        </w:numPr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501B653A" w14:textId="77777777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 xml:space="preserve">maksymalną wysokość zabudowy:  </w:t>
      </w:r>
    </w:p>
    <w:p w14:paraId="46074CC5" w14:textId="4BB11442" w:rsidR="00F92299" w:rsidRPr="00A63DE1" w:rsidRDefault="00F92299" w:rsidP="00FB2355">
      <w:pPr>
        <w:pStyle w:val="MPZP07Litera"/>
      </w:pPr>
      <w:r w:rsidRPr="00A63DE1">
        <w:t xml:space="preserve">budynków </w:t>
      </w:r>
      <w:r>
        <w:t>usługowych</w:t>
      </w:r>
      <w:r w:rsidRPr="00A63DE1">
        <w:t>: nie więcej niż 12,0 m,</w:t>
      </w:r>
    </w:p>
    <w:p w14:paraId="2118EE38" w14:textId="278CC5D6" w:rsidR="00F92299" w:rsidRPr="00A63DE1" w:rsidRDefault="00F92299" w:rsidP="00FB2355">
      <w:pPr>
        <w:pStyle w:val="MPZP07Litera"/>
      </w:pPr>
      <w:r w:rsidRPr="00A63DE1">
        <w:t xml:space="preserve">budynków gospodarczych, garażowych: nie więcej </w:t>
      </w:r>
      <w:r w:rsidRPr="00533C23">
        <w:t xml:space="preserve">niż </w:t>
      </w:r>
      <w:r w:rsidR="005F40C1" w:rsidRPr="00533C23">
        <w:t>7</w:t>
      </w:r>
      <w:r w:rsidRPr="00533C23">
        <w:t xml:space="preserve">,0 </w:t>
      </w:r>
      <w:r w:rsidRPr="00A63DE1">
        <w:t>m,</w:t>
      </w:r>
    </w:p>
    <w:p w14:paraId="5477AD37" w14:textId="77777777" w:rsidR="00F92299" w:rsidRPr="00A63DE1" w:rsidRDefault="00F92299" w:rsidP="00FB2355">
      <w:pPr>
        <w:pStyle w:val="MPZP07Litera"/>
      </w:pPr>
      <w:r w:rsidRPr="00A63DE1">
        <w:t>wiat oraz altan nie więcej niż 6,0 m;</w:t>
      </w:r>
    </w:p>
    <w:p w14:paraId="0E3CECC7" w14:textId="74097240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maksymalną nadziemną intensywność zabudowy</w:t>
      </w:r>
      <w:r w:rsidRPr="00533C23">
        <w:t>: 0,</w:t>
      </w:r>
      <w:r w:rsidR="0015516E">
        <w:t>55</w:t>
      </w:r>
      <w:r w:rsidRPr="00533C23">
        <w:t>,</w:t>
      </w:r>
    </w:p>
    <w:p w14:paraId="525440F2" w14:textId="08BF90F3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minimalną nadziemną intensywność zabudowy</w:t>
      </w:r>
      <w:r w:rsidRPr="007A7C06">
        <w:t>: 0,01,</w:t>
      </w:r>
    </w:p>
    <w:p w14:paraId="054C55AA" w14:textId="6BD958EC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 xml:space="preserve">maksymalny </w:t>
      </w:r>
      <w:r w:rsidRPr="007A7C06">
        <w:t xml:space="preserve">udział powierzchni zabudowy: </w:t>
      </w:r>
      <w:r w:rsidR="0015516E">
        <w:t>55</w:t>
      </w:r>
      <w:r w:rsidRPr="007A7C06">
        <w:t>%,</w:t>
      </w:r>
    </w:p>
    <w:p w14:paraId="5C7F14C0" w14:textId="30E311E4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minimalny udział powierzchni biologicznie czynnej</w:t>
      </w:r>
      <w:r w:rsidRPr="00533C23">
        <w:t xml:space="preserve">: </w:t>
      </w:r>
      <w:r w:rsidR="008B273A" w:rsidRPr="00533C23">
        <w:t>3</w:t>
      </w:r>
      <w:r w:rsidRPr="00533C23">
        <w:t>0%,</w:t>
      </w:r>
    </w:p>
    <w:p w14:paraId="124BFA38" w14:textId="77777777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 xml:space="preserve">w zakresie kształtowania formy architektonicznej: </w:t>
      </w:r>
    </w:p>
    <w:p w14:paraId="07CB027A" w14:textId="4220819E" w:rsidR="00F92299" w:rsidRPr="00A63DE1" w:rsidRDefault="00F92299" w:rsidP="00FB2355">
      <w:pPr>
        <w:pStyle w:val="MPZP07Litera"/>
      </w:pPr>
      <w:r w:rsidRPr="00A63DE1">
        <w:t xml:space="preserve">geometria dachów głównej bryły </w:t>
      </w:r>
      <w:r w:rsidRPr="00533C23">
        <w:t xml:space="preserve">budynków: dwuspadowe, czterospadowe lub wielospadowe, </w:t>
      </w:r>
      <w:r w:rsidRPr="00533C23">
        <w:br/>
        <w:t xml:space="preserve">o kącie nachylenia połaci dachowych od </w:t>
      </w:r>
      <w:r w:rsidR="008844D0" w:rsidRPr="00533C23">
        <w:t>2</w:t>
      </w:r>
      <w:r w:rsidRPr="00533C23">
        <w:t>0º do 45º,</w:t>
      </w:r>
    </w:p>
    <w:p w14:paraId="122AA46A" w14:textId="161E0F3A" w:rsidR="00F92299" w:rsidRPr="00A63DE1" w:rsidRDefault="00F92299" w:rsidP="00FB2355">
      <w:pPr>
        <w:pStyle w:val="MPZP07Litera"/>
      </w:pPr>
      <w:r w:rsidRPr="00A63DE1">
        <w:t xml:space="preserve">dachy płaskie, </w:t>
      </w:r>
      <w:r w:rsidR="00537CCE">
        <w:t xml:space="preserve">jedynie jako dachy </w:t>
      </w:r>
      <w:r w:rsidRPr="00A63DE1">
        <w:t>o odwróconym układzie warstw stropodachu tzw. „dachy zielone” jedynie jako zadaszenie tarasów nad częścią budynku,</w:t>
      </w:r>
    </w:p>
    <w:p w14:paraId="08F242CA" w14:textId="77777777" w:rsidR="00F92299" w:rsidRPr="00A63DE1" w:rsidRDefault="00F92299" w:rsidP="00FB2355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7905798A" w14:textId="6F148F33" w:rsidR="00F92299" w:rsidRDefault="00F92299" w:rsidP="00FB2355">
      <w:pPr>
        <w:pStyle w:val="MPZP07Litera"/>
      </w:pPr>
      <w:r w:rsidRPr="00A63DE1">
        <w:t>dopuszcza się dowolne kształtowanie formy i kąta dachu dla altan i wiat</w:t>
      </w:r>
      <w:r w:rsidR="009E6F26">
        <w:t>,</w:t>
      </w:r>
    </w:p>
    <w:p w14:paraId="17F9CFC9" w14:textId="200F4C94" w:rsidR="009E6F26" w:rsidRPr="00537CCE" w:rsidRDefault="009E6F26" w:rsidP="00FB2355">
      <w:pPr>
        <w:pStyle w:val="MPZP07Litera"/>
      </w:pPr>
      <w:r w:rsidRPr="00537CCE">
        <w:rPr>
          <w:rFonts w:cs="Tahoma"/>
        </w:rPr>
        <w:t>zakaz realizacji obiektów z dachem p</w:t>
      </w:r>
      <w:r w:rsidR="00537CCE" w:rsidRPr="00537CCE">
        <w:rPr>
          <w:rFonts w:cs="Tahoma"/>
        </w:rPr>
        <w:t>łaskim</w:t>
      </w:r>
      <w:r w:rsidRPr="00537CCE">
        <w:rPr>
          <w:rFonts w:cs="Tahoma"/>
        </w:rPr>
        <w:t xml:space="preserve"> i uskokowym oraz stosowanie form i detali deformujących architekturę np. schodkowe zakończenie ścian,</w:t>
      </w:r>
    </w:p>
    <w:p w14:paraId="1EBF8107" w14:textId="77777777" w:rsidR="00583F34" w:rsidRPr="00537CCE" w:rsidRDefault="00583F34" w:rsidP="006842D7">
      <w:pPr>
        <w:pStyle w:val="MPZP06Punkt"/>
        <w:numPr>
          <w:ilvl w:val="3"/>
          <w:numId w:val="6"/>
        </w:numPr>
      </w:pPr>
      <w:r w:rsidRPr="00537CCE">
        <w:t>przy realizacji poddasza użytkowego – doświetlenie pomieszczeń poprzez lukarny o łącznej długości na elewacji nie większej niż połowa długości połaci dachowej, o zadaszeniu dwuspadowym lub krzywoliniowym oraz dopuszcza się zastosowanie okien połaciowych bez ograniczeń w ich powierzchni;</w:t>
      </w:r>
    </w:p>
    <w:p w14:paraId="4C6370A5" w14:textId="220C2858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pokrycie dachów: dachówką ceramiczną, dachówką cementową, materiałem o wyglądzie zbliżonym do dachówki oraz blachą;</w:t>
      </w:r>
    </w:p>
    <w:p w14:paraId="1DE54535" w14:textId="77777777" w:rsidR="00F92299" w:rsidRPr="00A63DE1" w:rsidRDefault="00F92299" w:rsidP="006842D7">
      <w:pPr>
        <w:pStyle w:val="MPZP06Punkt"/>
        <w:numPr>
          <w:ilvl w:val="3"/>
          <w:numId w:val="6"/>
        </w:numPr>
      </w:pPr>
      <w:r w:rsidRPr="00A63DE1">
        <w:t>kolorystykę dachów w tonacji: szarości, grafitu, czerwieni w tonacji naturalnej klasycznej dachówki, ciemnej zieleni lub brązu;</w:t>
      </w:r>
    </w:p>
    <w:p w14:paraId="7F9CBEDE" w14:textId="0446EBC1" w:rsidR="00F92299" w:rsidRDefault="00F92299" w:rsidP="006842D7">
      <w:pPr>
        <w:pStyle w:val="MPZP06Punkt"/>
        <w:numPr>
          <w:ilvl w:val="3"/>
          <w:numId w:val="6"/>
        </w:numPr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  <w:r w:rsidR="00316415">
        <w:t xml:space="preserve"> </w:t>
      </w:r>
    </w:p>
    <w:p w14:paraId="01044788" w14:textId="77777777" w:rsidR="00B555EB" w:rsidRDefault="00C26323" w:rsidP="006842D7">
      <w:pPr>
        <w:pStyle w:val="MPZP06Punkt"/>
        <w:numPr>
          <w:ilvl w:val="3"/>
          <w:numId w:val="6"/>
        </w:numPr>
      </w:pPr>
      <w:r w:rsidRPr="007E64F4">
        <w:t xml:space="preserve">w zakresie nieprzekraczalnych linii zabudowy: </w:t>
      </w:r>
    </w:p>
    <w:p w14:paraId="5C25308B" w14:textId="38F6D418" w:rsidR="00C26323" w:rsidRDefault="00C26323" w:rsidP="00B555EB">
      <w:pPr>
        <w:pStyle w:val="MPZP07Litera"/>
      </w:pPr>
      <w:r w:rsidRPr="007E64F4">
        <w:t>odległość od granicy teren</w:t>
      </w:r>
      <w:r w:rsidR="00C379C3">
        <w:t>u</w:t>
      </w:r>
      <w:r w:rsidRPr="007E64F4">
        <w:t xml:space="preserve"> dr</w:t>
      </w:r>
      <w:r w:rsidR="00C379C3">
        <w:t>ogi</w:t>
      </w:r>
      <w:r w:rsidRPr="007E64F4">
        <w:t xml:space="preserve"> oznaczon</w:t>
      </w:r>
      <w:r w:rsidR="00C379C3">
        <w:t>ej</w:t>
      </w:r>
      <w:r w:rsidRPr="007E64F4">
        <w:t xml:space="preserve"> w planie symbolem KDD – zgodnie z rysunkiem planu</w:t>
      </w:r>
      <w:r w:rsidR="00B555EB">
        <w:t>,</w:t>
      </w:r>
    </w:p>
    <w:p w14:paraId="0280304E" w14:textId="7550293E" w:rsidR="00B555EB" w:rsidRPr="007E64F4" w:rsidRDefault="00B555EB" w:rsidP="00B555EB">
      <w:pPr>
        <w:pStyle w:val="MPZP07Litera"/>
      </w:pPr>
      <w:r w:rsidRPr="00B555EB">
        <w:rPr>
          <w:color w:val="4472C4" w:themeColor="accent1"/>
        </w:rPr>
        <w:t xml:space="preserve">ochrona pomnika </w:t>
      </w:r>
      <w:r w:rsidRPr="00B555EB">
        <w:rPr>
          <w:color w:val="4472C4" w:themeColor="accent1"/>
        </w:rPr>
        <w:t xml:space="preserve">o jakim mowa w </w:t>
      </w:r>
      <w:r w:rsidRPr="00B555EB">
        <w:rPr>
          <w:rFonts w:cs="Tahoma"/>
          <w:color w:val="4472C4" w:themeColor="accent1"/>
        </w:rPr>
        <w:t>§ 12 ust. 3</w:t>
      </w:r>
      <w:r w:rsidRPr="00B555EB">
        <w:rPr>
          <w:color w:val="4472C4" w:themeColor="accent1"/>
        </w:rPr>
        <w:t xml:space="preserve"> i jego przedpola </w:t>
      </w:r>
      <w:r w:rsidR="007A502F">
        <w:rPr>
          <w:color w:val="4472C4" w:themeColor="accent1"/>
        </w:rPr>
        <w:t xml:space="preserve">widokowego </w:t>
      </w:r>
      <w:r w:rsidRPr="00B555EB">
        <w:rPr>
          <w:color w:val="4472C4" w:themeColor="accent1"/>
        </w:rPr>
        <w:t>wraz z zielenią wysoką</w:t>
      </w:r>
      <w:r>
        <w:rPr>
          <w:color w:val="4472C4" w:themeColor="accent1"/>
        </w:rPr>
        <w:t xml:space="preserve"> poprzez ograniczenie zabudowy terenu </w:t>
      </w:r>
      <w:r w:rsidRPr="008311B1">
        <w:rPr>
          <w:b/>
          <w:bCs/>
          <w:color w:val="4472C4" w:themeColor="accent1"/>
        </w:rPr>
        <w:t>U2</w:t>
      </w:r>
      <w:r>
        <w:rPr>
          <w:color w:val="4472C4" w:themeColor="accent1"/>
        </w:rPr>
        <w:t xml:space="preserve"> zgodnie z ustalonymi nieprzekraczalnymi liniami zabudowy określonymi na rysunku planu.</w:t>
      </w:r>
    </w:p>
    <w:p w14:paraId="5DF47496" w14:textId="41F3DCC7" w:rsidR="00471D1C" w:rsidRPr="00996EDE" w:rsidRDefault="00C26323" w:rsidP="005A5E7A">
      <w:pPr>
        <w:pStyle w:val="MPZP05Ustp"/>
        <w:numPr>
          <w:ilvl w:val="2"/>
          <w:numId w:val="6"/>
        </w:numPr>
      </w:pPr>
      <w:r w:rsidRPr="00996EDE">
        <w:t xml:space="preserve">W zakresie zasad obsługi komunikacyjnej dla terenów, o których mowa w ust. 1 ustala się: </w:t>
      </w:r>
      <w:r w:rsidRPr="00996EDE">
        <w:rPr>
          <w:bCs/>
        </w:rPr>
        <w:t>od</w:t>
      </w:r>
      <w:r w:rsidRPr="00996EDE">
        <w:rPr>
          <w:b/>
        </w:rPr>
        <w:t xml:space="preserve"> </w:t>
      </w:r>
      <w:r w:rsidRPr="00996EDE">
        <w:t>granicy drogi dojazdowej oznaczonej w planie symbolem KDD, poprzez zjazdy z t</w:t>
      </w:r>
      <w:r w:rsidR="003774F4">
        <w:t>ej</w:t>
      </w:r>
      <w:r w:rsidRPr="00996EDE">
        <w:t xml:space="preserve"> dr</w:t>
      </w:r>
      <w:r w:rsidR="003774F4">
        <w:t>o</w:t>
      </w:r>
      <w:r w:rsidRPr="00996EDE">
        <w:t>g</w:t>
      </w:r>
      <w:r w:rsidR="003774F4">
        <w:t>i</w:t>
      </w:r>
      <w:r w:rsidRPr="00996EDE">
        <w:t xml:space="preserve"> zgodnie z przepisami odrębnymi.  </w:t>
      </w:r>
    </w:p>
    <w:p w14:paraId="1F70D7A6" w14:textId="446766B4" w:rsidR="00D76211" w:rsidRPr="00387434" w:rsidRDefault="00D76211" w:rsidP="006842D7">
      <w:pPr>
        <w:pStyle w:val="MPZP04Paragraf"/>
        <w:numPr>
          <w:ilvl w:val="1"/>
          <w:numId w:val="6"/>
        </w:numPr>
        <w:ind w:left="284"/>
      </w:pPr>
      <w:r w:rsidRPr="0023211B">
        <w:rPr>
          <w:rStyle w:val="MPZP05UstpZnak"/>
          <w:bCs/>
          <w:color w:val="auto"/>
        </w:rPr>
        <w:t>1.</w:t>
      </w:r>
      <w:r w:rsidRPr="0023211B">
        <w:rPr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Wyznacza się </w:t>
      </w:r>
      <w:r w:rsidRPr="0023211B">
        <w:rPr>
          <w:rStyle w:val="MPZP05UstpZnak"/>
          <w:b/>
          <w:color w:val="auto"/>
        </w:rPr>
        <w:t>teren usług</w:t>
      </w:r>
      <w:r w:rsidRPr="0023211B">
        <w:rPr>
          <w:rStyle w:val="MPZP05UstpZnak"/>
          <w:bCs/>
          <w:color w:val="auto"/>
        </w:rPr>
        <w:t>, oznaczon</w:t>
      </w:r>
      <w:r>
        <w:rPr>
          <w:rStyle w:val="MPZP05UstpZnak"/>
          <w:bCs/>
          <w:color w:val="auto"/>
        </w:rPr>
        <w:t>y</w:t>
      </w:r>
      <w:r w:rsidRPr="0023211B">
        <w:rPr>
          <w:rStyle w:val="MPZP05UstpZnak"/>
          <w:bCs/>
          <w:color w:val="auto"/>
        </w:rPr>
        <w:t xml:space="preserve"> na rysunku planu symbol</w:t>
      </w:r>
      <w:r>
        <w:rPr>
          <w:rStyle w:val="MPZP05UstpZnak"/>
          <w:bCs/>
          <w:color w:val="auto"/>
        </w:rPr>
        <w:t xml:space="preserve">em </w:t>
      </w:r>
      <w:r w:rsidRPr="00D76211">
        <w:rPr>
          <w:rStyle w:val="MPZP05UstpZnak"/>
          <w:b/>
          <w:color w:val="auto"/>
        </w:rPr>
        <w:t>3</w:t>
      </w:r>
      <w:r w:rsidRPr="00E80DC4">
        <w:rPr>
          <w:rStyle w:val="MPZP05UstpZnak"/>
          <w:b/>
          <w:color w:val="auto"/>
        </w:rPr>
        <w:t>U</w:t>
      </w:r>
      <w:r w:rsidRPr="0023211B">
        <w:rPr>
          <w:rStyle w:val="MPZP05UstpZnak"/>
          <w:bCs/>
          <w:color w:val="auto"/>
        </w:rPr>
        <w:t>,</w:t>
      </w:r>
      <w:r>
        <w:rPr>
          <w:rStyle w:val="MPZP05UstpZnak"/>
          <w:bCs/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o powierzchni </w:t>
      </w:r>
      <w:r w:rsidR="00533C23">
        <w:rPr>
          <w:rStyle w:val="MPZP05UstpZnak"/>
          <w:bCs/>
          <w:color w:val="auto"/>
        </w:rPr>
        <w:t>0,1762</w:t>
      </w:r>
      <w:r>
        <w:rPr>
          <w:rStyle w:val="MPZP05UstpZnak"/>
          <w:bCs/>
          <w:color w:val="auto"/>
        </w:rPr>
        <w:t xml:space="preserve"> </w:t>
      </w:r>
      <w:r w:rsidRPr="00BF4789">
        <w:rPr>
          <w:rStyle w:val="MPZP05UstpZnak"/>
          <w:bCs/>
          <w:color w:val="auto"/>
        </w:rPr>
        <w:t>ha</w:t>
      </w:r>
      <w:r w:rsidRPr="00E44920">
        <w:rPr>
          <w:rStyle w:val="MPZP05UstpZnak"/>
          <w:bCs/>
          <w:color w:val="auto"/>
        </w:rPr>
        <w:t>, dla któr</w:t>
      </w:r>
      <w:r>
        <w:rPr>
          <w:rStyle w:val="MPZP05UstpZnak"/>
          <w:bCs/>
          <w:color w:val="auto"/>
        </w:rPr>
        <w:t>ego</w:t>
      </w:r>
      <w:r w:rsidRPr="00E44920">
        <w:rPr>
          <w:rStyle w:val="MPZP05UstpZnak"/>
          <w:bCs/>
          <w:color w:val="auto"/>
        </w:rPr>
        <w:t xml:space="preserve"> ustala się:</w:t>
      </w:r>
    </w:p>
    <w:p w14:paraId="470DBF90" w14:textId="59DE2F51" w:rsidR="00D76211" w:rsidRPr="0023211B" w:rsidRDefault="00D76211" w:rsidP="006842D7">
      <w:pPr>
        <w:pStyle w:val="MPZP06Punkt"/>
        <w:numPr>
          <w:ilvl w:val="3"/>
          <w:numId w:val="6"/>
        </w:numPr>
      </w:pPr>
      <w:r w:rsidRPr="0023211B">
        <w:t>przeznaczenie podstawowe: teren usług, z wyłączeniem: terenu usług handlu wielkopowierzchniowego;</w:t>
      </w:r>
    </w:p>
    <w:p w14:paraId="757AE35B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 xml:space="preserve">przeznaczenie uzupełniające: </w:t>
      </w:r>
    </w:p>
    <w:p w14:paraId="0671176B" w14:textId="77777777" w:rsidR="00D76211" w:rsidRPr="00A63DE1" w:rsidRDefault="00D76211" w:rsidP="00FB2355">
      <w:pPr>
        <w:pStyle w:val="MPZP07Litera"/>
      </w:pPr>
      <w:r w:rsidRPr="006F759D">
        <w:t>teren parkingu</w:t>
      </w:r>
      <w:r w:rsidRPr="00A63DE1">
        <w:t>;</w:t>
      </w:r>
      <w:r>
        <w:t xml:space="preserve"> </w:t>
      </w:r>
    </w:p>
    <w:p w14:paraId="3B9C1300" w14:textId="77777777" w:rsidR="00D76211" w:rsidRPr="00A63DE1" w:rsidRDefault="00D76211" w:rsidP="00FB2355">
      <w:pPr>
        <w:pStyle w:val="MPZP07Litera"/>
      </w:pPr>
      <w:r w:rsidRPr="00A63DE1">
        <w:t>teren zieleni naturalnej;</w:t>
      </w:r>
      <w:r>
        <w:t xml:space="preserve"> </w:t>
      </w:r>
    </w:p>
    <w:p w14:paraId="6D91CA81" w14:textId="77777777" w:rsidR="00D76211" w:rsidRPr="00A63DE1" w:rsidRDefault="00D76211" w:rsidP="00FB2355">
      <w:pPr>
        <w:pStyle w:val="MPZP07Litera"/>
      </w:pPr>
      <w:r w:rsidRPr="00A63DE1">
        <w:t>teren zieleni urządzonej.</w:t>
      </w:r>
      <w:r>
        <w:t xml:space="preserve"> </w:t>
      </w:r>
    </w:p>
    <w:p w14:paraId="0D129919" w14:textId="77777777" w:rsidR="00D76211" w:rsidRPr="00316415" w:rsidRDefault="00D76211" w:rsidP="00FB2355">
      <w:pPr>
        <w:pStyle w:val="MPZP05Ustp"/>
        <w:numPr>
          <w:ilvl w:val="2"/>
          <w:numId w:val="24"/>
        </w:numPr>
        <w:rPr>
          <w:b/>
        </w:rPr>
      </w:pPr>
      <w:r w:rsidRPr="00387434">
        <w:t>W ramach realizacji przeznaczenia terenów, o których mowa w ust. 1, dopuszcza się:</w:t>
      </w:r>
    </w:p>
    <w:p w14:paraId="41AD62CE" w14:textId="77777777" w:rsidR="0015516E" w:rsidRPr="007A7C06" w:rsidRDefault="0015516E" w:rsidP="006842D7">
      <w:pPr>
        <w:pStyle w:val="MPZP06Punkt"/>
        <w:numPr>
          <w:ilvl w:val="3"/>
          <w:numId w:val="6"/>
        </w:numPr>
      </w:pPr>
      <w:r w:rsidRPr="007A7C06">
        <w:t xml:space="preserve">budynki zamieszkania zbiorowego; </w:t>
      </w:r>
    </w:p>
    <w:p w14:paraId="2F433DFA" w14:textId="30537ECD" w:rsidR="0015516E" w:rsidRDefault="0015516E" w:rsidP="006842D7">
      <w:pPr>
        <w:pStyle w:val="MPZP06Punkt"/>
        <w:numPr>
          <w:ilvl w:val="3"/>
          <w:numId w:val="6"/>
        </w:numPr>
      </w:pPr>
      <w:r w:rsidRPr="007A7C06">
        <w:t xml:space="preserve">budynki mieszkalne jednorodzinne związane z prowadzoną działalnością usługową; </w:t>
      </w:r>
    </w:p>
    <w:p w14:paraId="2C9C2FB8" w14:textId="3C269587" w:rsidR="00D76211" w:rsidRDefault="00D76211" w:rsidP="006842D7">
      <w:pPr>
        <w:pStyle w:val="MPZP06Punkt"/>
        <w:numPr>
          <w:ilvl w:val="3"/>
          <w:numId w:val="6"/>
        </w:numPr>
      </w:pPr>
      <w:r w:rsidRPr="00A63DE1">
        <w:t>budynki gospodarcze, garaże</w:t>
      </w:r>
      <w:r>
        <w:t xml:space="preserve">; </w:t>
      </w:r>
    </w:p>
    <w:p w14:paraId="7EDF672D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>wiaty i altany;</w:t>
      </w:r>
    </w:p>
    <w:p w14:paraId="5B863889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>obiekty małej architektury, w tym place zabaw;</w:t>
      </w:r>
    </w:p>
    <w:p w14:paraId="4733BE1B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>dojścia, dojazdy;</w:t>
      </w:r>
    </w:p>
    <w:p w14:paraId="2710DF96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>urządzenia i sieci infrastruktury technicznej.</w:t>
      </w:r>
    </w:p>
    <w:p w14:paraId="4D5E45CC" w14:textId="77777777" w:rsidR="00D76211" w:rsidRPr="00387434" w:rsidRDefault="00D76211" w:rsidP="006842D7">
      <w:pPr>
        <w:pStyle w:val="MPZP05Ustp"/>
        <w:numPr>
          <w:ilvl w:val="2"/>
          <w:numId w:val="6"/>
        </w:numPr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34A887D0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 xml:space="preserve">maksymalną wysokość zabudowy:  </w:t>
      </w:r>
    </w:p>
    <w:p w14:paraId="406F1532" w14:textId="6EB091F3" w:rsidR="00D76211" w:rsidRPr="00A63DE1" w:rsidRDefault="00D76211" w:rsidP="00FB2355">
      <w:pPr>
        <w:pStyle w:val="MPZP07Litera"/>
      </w:pPr>
      <w:r w:rsidRPr="00A63DE1">
        <w:t xml:space="preserve">budynków </w:t>
      </w:r>
      <w:r>
        <w:t>usługowych</w:t>
      </w:r>
      <w:r w:rsidR="00F257B2">
        <w:t xml:space="preserve">, w tym </w:t>
      </w:r>
      <w:r w:rsidR="00F257B2" w:rsidRPr="007A7C06">
        <w:t>zamieszkania zbiorowego</w:t>
      </w:r>
      <w:r w:rsidRPr="00A63DE1">
        <w:t>: nie więcej niż 12,0 m,</w:t>
      </w:r>
    </w:p>
    <w:p w14:paraId="008D08D1" w14:textId="77777777" w:rsidR="00D76211" w:rsidRPr="009F2FF2" w:rsidRDefault="00D76211" w:rsidP="00FB2355">
      <w:pPr>
        <w:pStyle w:val="MPZP07Litera"/>
      </w:pPr>
      <w:r w:rsidRPr="009F2FF2">
        <w:t>budynków gospodarczych, garażowych: nie więcej niż 7,0 m,</w:t>
      </w:r>
    </w:p>
    <w:p w14:paraId="3D97F1BF" w14:textId="77777777" w:rsidR="00D76211" w:rsidRPr="009F2FF2" w:rsidRDefault="00D76211" w:rsidP="00FB2355">
      <w:pPr>
        <w:pStyle w:val="MPZP07Litera"/>
      </w:pPr>
      <w:r w:rsidRPr="009F2FF2">
        <w:t>wiat oraz altan nie więcej niż 6,0 m;</w:t>
      </w:r>
    </w:p>
    <w:p w14:paraId="09221298" w14:textId="77777777" w:rsidR="00D76211" w:rsidRPr="009F2FF2" w:rsidRDefault="00D76211" w:rsidP="006842D7">
      <w:pPr>
        <w:pStyle w:val="MPZP06Punkt"/>
        <w:numPr>
          <w:ilvl w:val="3"/>
          <w:numId w:val="6"/>
        </w:numPr>
      </w:pPr>
      <w:r w:rsidRPr="009F2FF2">
        <w:t>maksymalną nadziemną intensywność zabudowy: 0,7,</w:t>
      </w:r>
    </w:p>
    <w:p w14:paraId="7B3006DD" w14:textId="77777777" w:rsidR="00D76211" w:rsidRPr="009F2FF2" w:rsidRDefault="00D76211" w:rsidP="006842D7">
      <w:pPr>
        <w:pStyle w:val="MPZP06Punkt"/>
        <w:numPr>
          <w:ilvl w:val="3"/>
          <w:numId w:val="6"/>
        </w:numPr>
      </w:pPr>
      <w:r w:rsidRPr="009F2FF2">
        <w:t>minimalną nadziemną intensywność zabudowy: 0,01,</w:t>
      </w:r>
    </w:p>
    <w:p w14:paraId="7C844E95" w14:textId="77777777" w:rsidR="00D76211" w:rsidRPr="009F2FF2" w:rsidRDefault="00D76211" w:rsidP="006842D7">
      <w:pPr>
        <w:pStyle w:val="MPZP06Punkt"/>
        <w:numPr>
          <w:ilvl w:val="3"/>
          <w:numId w:val="6"/>
        </w:numPr>
      </w:pPr>
      <w:r w:rsidRPr="009F2FF2">
        <w:t>maksymalny udział powierzchni zabudowy: 60%,</w:t>
      </w:r>
    </w:p>
    <w:p w14:paraId="7AC7A588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 xml:space="preserve">minimalny udział powierzchni biologicznie </w:t>
      </w:r>
      <w:r w:rsidRPr="0015516E">
        <w:t>czynnej: 30%,</w:t>
      </w:r>
    </w:p>
    <w:p w14:paraId="582658E7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 xml:space="preserve">w zakresie kształtowania formy architektonicznej: </w:t>
      </w:r>
    </w:p>
    <w:p w14:paraId="522D718E" w14:textId="77777777" w:rsidR="00D76211" w:rsidRPr="00A63DE1" w:rsidRDefault="00D76211" w:rsidP="00FB2355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 xml:space="preserve">o kącie nachylenia połaci dachowych od </w:t>
      </w:r>
      <w:r w:rsidRPr="001377AD">
        <w:t xml:space="preserve">20º </w:t>
      </w:r>
      <w:r w:rsidRPr="00A63DE1">
        <w:t>do 45º,</w:t>
      </w:r>
    </w:p>
    <w:p w14:paraId="346A340C" w14:textId="77777777" w:rsidR="00D76211" w:rsidRPr="00A63DE1" w:rsidRDefault="00D76211" w:rsidP="00FB2355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695B7391" w14:textId="77777777" w:rsidR="00D76211" w:rsidRPr="00A63DE1" w:rsidRDefault="00D76211" w:rsidP="00FB2355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27B7CAF0" w14:textId="77777777" w:rsidR="00D76211" w:rsidRDefault="00D76211" w:rsidP="00FB2355">
      <w:pPr>
        <w:pStyle w:val="MPZP07Litera"/>
      </w:pPr>
      <w:r w:rsidRPr="00A63DE1">
        <w:t>dopuszcza się dowolne kształtowanie formy i kąta dachu dla altan i wiat</w:t>
      </w:r>
      <w:r>
        <w:t>,</w:t>
      </w:r>
    </w:p>
    <w:p w14:paraId="50F1296F" w14:textId="1BC5F21F" w:rsidR="00D76211" w:rsidRPr="0015516E" w:rsidRDefault="00D76211" w:rsidP="00FB2355">
      <w:pPr>
        <w:pStyle w:val="MPZP07Litera"/>
      </w:pPr>
      <w:r w:rsidRPr="0015516E">
        <w:rPr>
          <w:rFonts w:cs="Tahoma"/>
        </w:rPr>
        <w:t>zakaz realizacji obiektów z dachem p</w:t>
      </w:r>
      <w:r w:rsidR="0015516E" w:rsidRPr="0015516E">
        <w:rPr>
          <w:rFonts w:cs="Tahoma"/>
        </w:rPr>
        <w:t>łaskim</w:t>
      </w:r>
      <w:r w:rsidRPr="0015516E">
        <w:rPr>
          <w:rFonts w:cs="Tahoma"/>
        </w:rPr>
        <w:t xml:space="preserve"> i uskokowym oraz stosowanie form i detali deformujących architekturę np. schodkowe zakończenie ścian,</w:t>
      </w:r>
    </w:p>
    <w:p w14:paraId="4ECF75C5" w14:textId="77777777" w:rsidR="00D76211" w:rsidRPr="0015516E" w:rsidRDefault="00D76211" w:rsidP="006842D7">
      <w:pPr>
        <w:pStyle w:val="MPZP06Punkt"/>
        <w:numPr>
          <w:ilvl w:val="3"/>
          <w:numId w:val="6"/>
        </w:numPr>
      </w:pPr>
      <w:r w:rsidRPr="0015516E">
        <w:t>przy realizacji poddasza użytkowego – doświetlenie pomieszczeń poprzez lukarny o łącznej długości na elewacji nie większej niż połowa długości połaci dachowej, o zadaszeniu dwuspadowym lub krzywoliniowym oraz dopuszcza się zastosowanie okien połaciowych bez ograniczeń w ich powierzchni;</w:t>
      </w:r>
    </w:p>
    <w:p w14:paraId="07E5D65E" w14:textId="11763871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>pokrycie dachów: dachówką ceramiczną, dachówką cementową, materiałem o wyglądzie zbliżonym do dachówki oraz blachą;</w:t>
      </w:r>
    </w:p>
    <w:p w14:paraId="175D98C9" w14:textId="77777777" w:rsidR="00D76211" w:rsidRPr="00A63DE1" w:rsidRDefault="00D76211" w:rsidP="006842D7">
      <w:pPr>
        <w:pStyle w:val="MPZP06Punkt"/>
        <w:numPr>
          <w:ilvl w:val="3"/>
          <w:numId w:val="6"/>
        </w:numPr>
      </w:pPr>
      <w:r w:rsidRPr="00A63DE1">
        <w:t>kolorystykę dachów w tonacji: szarości, grafitu, czerwieni w tonacji naturalnej klasycznej dachówki, ciemnej zieleni lub brązu;</w:t>
      </w:r>
    </w:p>
    <w:p w14:paraId="7CBB192E" w14:textId="77777777" w:rsidR="00D76211" w:rsidRDefault="00D76211" w:rsidP="006842D7">
      <w:pPr>
        <w:pStyle w:val="MPZP06Punkt"/>
        <w:numPr>
          <w:ilvl w:val="3"/>
          <w:numId w:val="6"/>
        </w:numPr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 xml:space="preserve">; </w:t>
      </w:r>
    </w:p>
    <w:p w14:paraId="30C1E276" w14:textId="010C6573" w:rsidR="00D76211" w:rsidRPr="007E64F4" w:rsidRDefault="00D76211" w:rsidP="006842D7">
      <w:pPr>
        <w:pStyle w:val="MPZP06Punkt"/>
        <w:numPr>
          <w:ilvl w:val="3"/>
          <w:numId w:val="6"/>
        </w:numPr>
      </w:pPr>
      <w:r w:rsidRPr="007E64F4">
        <w:t>w zakresie nieprzekraczalnych linii zabudowy: odległość od granicy teren</w:t>
      </w:r>
      <w:r w:rsidR="00996EDE">
        <w:t>u</w:t>
      </w:r>
      <w:r w:rsidRPr="007E64F4">
        <w:t xml:space="preserve"> dr</w:t>
      </w:r>
      <w:r w:rsidR="00996EDE">
        <w:t>ogi</w:t>
      </w:r>
      <w:r w:rsidRPr="007E64F4">
        <w:t xml:space="preserve"> oznaczon</w:t>
      </w:r>
      <w:r w:rsidR="00996EDE">
        <w:t>ej</w:t>
      </w:r>
      <w:r w:rsidRPr="007E64F4">
        <w:t xml:space="preserve"> </w:t>
      </w:r>
      <w:r>
        <w:br/>
      </w:r>
      <w:r w:rsidRPr="007E64F4">
        <w:t xml:space="preserve">w planie symbolem KDD – zgodnie z rysunkiem planu. </w:t>
      </w:r>
    </w:p>
    <w:p w14:paraId="1919A050" w14:textId="589D1F69" w:rsidR="00D76211" w:rsidRPr="00996EDE" w:rsidRDefault="00D76211" w:rsidP="006842D7">
      <w:pPr>
        <w:pStyle w:val="MPZP05Ustp"/>
        <w:numPr>
          <w:ilvl w:val="2"/>
          <w:numId w:val="6"/>
        </w:numPr>
      </w:pPr>
      <w:r w:rsidRPr="00996EDE">
        <w:t>W zakresie zasad obsługi komunikacyjnej dla tere</w:t>
      </w:r>
      <w:r w:rsidR="00996EDE" w:rsidRPr="00996EDE">
        <w:t>nu</w:t>
      </w:r>
      <w:r w:rsidRPr="00996EDE">
        <w:t>, o który</w:t>
      </w:r>
      <w:r w:rsidR="00996EDE" w:rsidRPr="00996EDE">
        <w:t>m</w:t>
      </w:r>
      <w:r w:rsidRPr="00996EDE">
        <w:t xml:space="preserve"> mowa w ust. 1 ustala się: </w:t>
      </w:r>
      <w:r w:rsidRPr="00996EDE">
        <w:rPr>
          <w:bCs/>
        </w:rPr>
        <w:t>od</w:t>
      </w:r>
      <w:r w:rsidRPr="00996EDE">
        <w:rPr>
          <w:b/>
        </w:rPr>
        <w:t xml:space="preserve"> </w:t>
      </w:r>
      <w:r w:rsidRPr="00996EDE">
        <w:t>granicy drogi dojazdowej oznaczonej w planie symbolem KDD, poprzez zjazdy z t</w:t>
      </w:r>
      <w:r w:rsidR="003774F4">
        <w:t>ej</w:t>
      </w:r>
      <w:r w:rsidRPr="00996EDE">
        <w:t xml:space="preserve"> dr</w:t>
      </w:r>
      <w:r w:rsidR="003774F4">
        <w:t>ogi</w:t>
      </w:r>
      <w:r w:rsidRPr="00996EDE">
        <w:t xml:space="preserve"> zgodnie z przepisami odrębnymi.  </w:t>
      </w:r>
    </w:p>
    <w:p w14:paraId="250F9EAC" w14:textId="67F89E8F" w:rsidR="00C26323" w:rsidRDefault="00154DAE" w:rsidP="006842D7">
      <w:pPr>
        <w:pStyle w:val="MPZP04Paragraf"/>
        <w:numPr>
          <w:ilvl w:val="1"/>
          <w:numId w:val="6"/>
        </w:numPr>
        <w:ind w:left="284"/>
        <w:rPr>
          <w:rStyle w:val="MPZP05UstpZnak"/>
          <w:bCs/>
          <w:color w:val="auto"/>
        </w:rPr>
      </w:pPr>
      <w:r w:rsidRPr="0023211B">
        <w:rPr>
          <w:rStyle w:val="MPZP05UstpZnak"/>
          <w:bCs/>
          <w:color w:val="auto"/>
        </w:rPr>
        <w:t>1.</w:t>
      </w:r>
      <w:r w:rsidRPr="0023211B">
        <w:rPr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Wyznacza się </w:t>
      </w:r>
      <w:r w:rsidRPr="0023211B">
        <w:rPr>
          <w:rStyle w:val="MPZP05UstpZnak"/>
          <w:b/>
          <w:color w:val="auto"/>
        </w:rPr>
        <w:t>teren usług</w:t>
      </w:r>
      <w:r>
        <w:rPr>
          <w:rStyle w:val="MPZP05UstpZnak"/>
          <w:b/>
          <w:color w:val="auto"/>
        </w:rPr>
        <w:t xml:space="preserve"> kultu religijnego</w:t>
      </w:r>
      <w:r w:rsidRPr="0023211B">
        <w:rPr>
          <w:rStyle w:val="MPZP05UstpZnak"/>
          <w:bCs/>
          <w:color w:val="auto"/>
        </w:rPr>
        <w:t>, oznaczon</w:t>
      </w:r>
      <w:r>
        <w:rPr>
          <w:rStyle w:val="MPZP05UstpZnak"/>
          <w:bCs/>
          <w:color w:val="auto"/>
        </w:rPr>
        <w:t>y</w:t>
      </w:r>
      <w:r w:rsidRPr="0023211B">
        <w:rPr>
          <w:rStyle w:val="MPZP05UstpZnak"/>
          <w:bCs/>
          <w:color w:val="auto"/>
        </w:rPr>
        <w:t xml:space="preserve"> na rysunku planu symbol</w:t>
      </w:r>
      <w:r>
        <w:rPr>
          <w:rStyle w:val="MPZP05UstpZnak"/>
          <w:bCs/>
          <w:color w:val="auto"/>
        </w:rPr>
        <w:t xml:space="preserve">em </w:t>
      </w:r>
      <w:r w:rsidRPr="00E80DC4">
        <w:rPr>
          <w:rStyle w:val="MPZP05UstpZnak"/>
          <w:b/>
          <w:color w:val="auto"/>
        </w:rPr>
        <w:t>U</w:t>
      </w:r>
      <w:r>
        <w:rPr>
          <w:rStyle w:val="MPZP05UstpZnak"/>
          <w:b/>
          <w:color w:val="auto"/>
        </w:rPr>
        <w:t>R</w:t>
      </w:r>
      <w:r w:rsidRPr="0023211B">
        <w:rPr>
          <w:rStyle w:val="MPZP05UstpZnak"/>
          <w:bCs/>
          <w:color w:val="auto"/>
        </w:rPr>
        <w:t>,</w:t>
      </w:r>
      <w:r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 xml:space="preserve">o powierzchni </w:t>
      </w:r>
      <w:r w:rsidR="00D76211">
        <w:rPr>
          <w:rStyle w:val="MPZP05UstpZnak"/>
          <w:bCs/>
          <w:color w:val="auto"/>
        </w:rPr>
        <w:t>0,0211</w:t>
      </w:r>
      <w:r w:rsidR="00763A45" w:rsidRPr="00763A45"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 xml:space="preserve">ha, dla którego ustala się: </w:t>
      </w:r>
    </w:p>
    <w:p w14:paraId="380180A0" w14:textId="7F7E9EB7" w:rsidR="00C26323" w:rsidRPr="0023211B" w:rsidRDefault="00C26323" w:rsidP="006842D7">
      <w:pPr>
        <w:pStyle w:val="MPZP06Punkt"/>
        <w:numPr>
          <w:ilvl w:val="3"/>
          <w:numId w:val="6"/>
        </w:numPr>
      </w:pPr>
      <w:r w:rsidRPr="0023211B">
        <w:t>przeznaczenie podstawowe: teren usług</w:t>
      </w:r>
      <w:r w:rsidR="005A6566">
        <w:t xml:space="preserve"> kultu religijnego</w:t>
      </w:r>
      <w:r w:rsidRPr="0023211B">
        <w:t>;</w:t>
      </w:r>
    </w:p>
    <w:p w14:paraId="2CB04B46" w14:textId="77777777" w:rsidR="00C26323" w:rsidRPr="00A63DE1" w:rsidRDefault="00C26323" w:rsidP="006842D7">
      <w:pPr>
        <w:pStyle w:val="MPZP06Punkt"/>
        <w:numPr>
          <w:ilvl w:val="3"/>
          <w:numId w:val="6"/>
        </w:numPr>
      </w:pPr>
      <w:r w:rsidRPr="00A63DE1">
        <w:t xml:space="preserve">przeznaczenie uzupełniające: </w:t>
      </w:r>
    </w:p>
    <w:p w14:paraId="41387FE8" w14:textId="77777777" w:rsidR="00C26323" w:rsidRPr="00A63DE1" w:rsidRDefault="00C26323" w:rsidP="00FB2355">
      <w:pPr>
        <w:pStyle w:val="MPZP07Litera"/>
      </w:pPr>
      <w:r w:rsidRPr="00A63DE1">
        <w:t>teren zieleni naturalnej;</w:t>
      </w:r>
      <w:r>
        <w:t xml:space="preserve"> </w:t>
      </w:r>
    </w:p>
    <w:p w14:paraId="2F8FBC8D" w14:textId="77777777" w:rsidR="00C26323" w:rsidRPr="00A63DE1" w:rsidRDefault="00C26323" w:rsidP="00FB2355">
      <w:pPr>
        <w:pStyle w:val="MPZP07Litera"/>
      </w:pPr>
      <w:r w:rsidRPr="00A63DE1">
        <w:t>teren zieleni urządzonej.</w:t>
      </w:r>
      <w:r>
        <w:t xml:space="preserve"> </w:t>
      </w:r>
    </w:p>
    <w:p w14:paraId="38413BD3" w14:textId="77777777" w:rsidR="00C26323" w:rsidRPr="00FD5005" w:rsidRDefault="00C26323" w:rsidP="00FB2355">
      <w:pPr>
        <w:pStyle w:val="MPZP05Ustp"/>
        <w:numPr>
          <w:ilvl w:val="2"/>
          <w:numId w:val="29"/>
        </w:numPr>
        <w:rPr>
          <w:b/>
        </w:rPr>
      </w:pPr>
      <w:r w:rsidRPr="00387434">
        <w:t>W ramach realizacji przeznaczenia terenów, o których mowa w ust. 1, dopuszcza się:</w:t>
      </w:r>
    </w:p>
    <w:p w14:paraId="4E51EA40" w14:textId="6AD3D8BB" w:rsidR="001377AD" w:rsidRDefault="001377AD" w:rsidP="006842D7">
      <w:pPr>
        <w:pStyle w:val="MPZP06Punkt"/>
        <w:numPr>
          <w:ilvl w:val="3"/>
          <w:numId w:val="6"/>
        </w:numPr>
      </w:pPr>
      <w:r>
        <w:t xml:space="preserve">miejsca do parkowania; </w:t>
      </w:r>
    </w:p>
    <w:p w14:paraId="5271207F" w14:textId="1D6EE0ED" w:rsidR="00C26323" w:rsidRPr="00A63DE1" w:rsidRDefault="00C26323" w:rsidP="006842D7">
      <w:pPr>
        <w:pStyle w:val="MPZP06Punkt"/>
        <w:numPr>
          <w:ilvl w:val="3"/>
          <w:numId w:val="6"/>
        </w:numPr>
      </w:pPr>
      <w:r w:rsidRPr="00A63DE1">
        <w:t>obiekty małej architektury;</w:t>
      </w:r>
    </w:p>
    <w:p w14:paraId="52EF4ADA" w14:textId="28E8D15A" w:rsidR="00C26323" w:rsidRPr="00A63DE1" w:rsidRDefault="00C26323" w:rsidP="006842D7">
      <w:pPr>
        <w:pStyle w:val="MPZP06Punkt"/>
        <w:numPr>
          <w:ilvl w:val="3"/>
          <w:numId w:val="6"/>
        </w:numPr>
      </w:pPr>
      <w:r w:rsidRPr="00A63DE1">
        <w:t>urządzenia i sieci infrastruktury technicznej.</w:t>
      </w:r>
      <w:r w:rsidR="005A6566">
        <w:t xml:space="preserve"> </w:t>
      </w:r>
    </w:p>
    <w:p w14:paraId="411761A4" w14:textId="77777777" w:rsidR="00C26323" w:rsidRPr="002146BC" w:rsidRDefault="00C26323" w:rsidP="006842D7">
      <w:pPr>
        <w:pStyle w:val="MPZP05Ustp"/>
        <w:numPr>
          <w:ilvl w:val="2"/>
          <w:numId w:val="6"/>
        </w:numPr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 xml:space="preserve">dla terenów, o których mowa w </w:t>
      </w:r>
      <w:r w:rsidRPr="002146BC">
        <w:t>ust. 1 ustala się:</w:t>
      </w:r>
    </w:p>
    <w:p w14:paraId="412F4FD0" w14:textId="3B534D8D" w:rsidR="00C26323" w:rsidRPr="002146BC" w:rsidRDefault="00C26323" w:rsidP="006842D7">
      <w:pPr>
        <w:pStyle w:val="MPZP06Punkt"/>
        <w:numPr>
          <w:ilvl w:val="3"/>
          <w:numId w:val="6"/>
        </w:numPr>
      </w:pPr>
      <w:r w:rsidRPr="002146BC">
        <w:t>maksymalną wysokość zabudowy</w:t>
      </w:r>
      <w:r w:rsidR="005A6566" w:rsidRPr="002146BC">
        <w:t xml:space="preserve">: </w:t>
      </w:r>
      <w:r w:rsidRPr="002146BC">
        <w:t>nie więcej niż 1</w:t>
      </w:r>
      <w:r w:rsidR="000317D5" w:rsidRPr="002146BC">
        <w:t>2</w:t>
      </w:r>
      <w:r w:rsidRPr="002146BC">
        <w:t>,0 m,</w:t>
      </w:r>
      <w:r w:rsidR="000317D5" w:rsidRPr="002146BC">
        <w:t xml:space="preserve"> z dopuszczeniem utrzymania istniejącej wysokości budynku istniejące</w:t>
      </w:r>
      <w:r w:rsidR="00887B25" w:rsidRPr="002146BC">
        <w:t>j</w:t>
      </w:r>
      <w:r w:rsidR="000317D5" w:rsidRPr="002146BC">
        <w:t xml:space="preserve"> </w:t>
      </w:r>
      <w:r w:rsidR="00887B25" w:rsidRPr="002146BC">
        <w:t>kaplicy</w:t>
      </w:r>
      <w:r w:rsidR="000317D5" w:rsidRPr="002146BC">
        <w:t xml:space="preserve"> i je</w:t>
      </w:r>
      <w:r w:rsidR="00887B25" w:rsidRPr="002146BC">
        <w:t>j</w:t>
      </w:r>
      <w:r w:rsidR="000317D5" w:rsidRPr="002146BC">
        <w:t xml:space="preserve"> funkcji towarzyszącej,</w:t>
      </w:r>
    </w:p>
    <w:p w14:paraId="440C2313" w14:textId="22B156F0" w:rsidR="00C26323" w:rsidRPr="002146BC" w:rsidRDefault="00C26323" w:rsidP="006842D7">
      <w:pPr>
        <w:pStyle w:val="MPZP06Punkt"/>
        <w:numPr>
          <w:ilvl w:val="3"/>
          <w:numId w:val="6"/>
        </w:numPr>
      </w:pPr>
      <w:r w:rsidRPr="002146BC">
        <w:t>maksymalną nadziemną intensywność zabudowy: 0,</w:t>
      </w:r>
      <w:r w:rsidR="002146BC" w:rsidRPr="002146BC">
        <w:t>6</w:t>
      </w:r>
      <w:r w:rsidRPr="002146BC">
        <w:t>,</w:t>
      </w:r>
    </w:p>
    <w:p w14:paraId="20AA5D01" w14:textId="13F355DB" w:rsidR="00C26323" w:rsidRPr="002146BC" w:rsidRDefault="00C26323" w:rsidP="006842D7">
      <w:pPr>
        <w:pStyle w:val="MPZP06Punkt"/>
        <w:numPr>
          <w:ilvl w:val="3"/>
          <w:numId w:val="6"/>
        </w:numPr>
      </w:pPr>
      <w:r w:rsidRPr="002146BC">
        <w:t>minimalną nadziemną intensywność zabudowy: 0,</w:t>
      </w:r>
      <w:r w:rsidR="00B46F98" w:rsidRPr="002146BC">
        <w:t>2</w:t>
      </w:r>
      <w:r w:rsidRPr="002146BC">
        <w:t>,</w:t>
      </w:r>
    </w:p>
    <w:p w14:paraId="42BEC5AE" w14:textId="6BD6F8CC" w:rsidR="00C26323" w:rsidRPr="002146BC" w:rsidRDefault="00C26323" w:rsidP="006842D7">
      <w:pPr>
        <w:pStyle w:val="MPZP06Punkt"/>
        <w:numPr>
          <w:ilvl w:val="3"/>
          <w:numId w:val="6"/>
        </w:numPr>
      </w:pPr>
      <w:r w:rsidRPr="002146BC">
        <w:t xml:space="preserve">maksymalny udział powierzchni zabudowy: </w:t>
      </w:r>
      <w:r w:rsidR="002146BC" w:rsidRPr="002146BC">
        <w:t>60</w:t>
      </w:r>
      <w:r w:rsidRPr="002146BC">
        <w:t>%,</w:t>
      </w:r>
    </w:p>
    <w:p w14:paraId="2BB287A4" w14:textId="787489CF" w:rsidR="00C26323" w:rsidRPr="00A63DE1" w:rsidRDefault="00C26323" w:rsidP="006842D7">
      <w:pPr>
        <w:pStyle w:val="MPZP06Punkt"/>
        <w:numPr>
          <w:ilvl w:val="3"/>
          <w:numId w:val="6"/>
        </w:numPr>
      </w:pPr>
      <w:r w:rsidRPr="00A63DE1">
        <w:t xml:space="preserve">minimalny udział powierzchni biologicznie czynnej: </w:t>
      </w:r>
      <w:r w:rsidR="00B46F98">
        <w:t>3</w:t>
      </w:r>
      <w:r w:rsidRPr="00A63DE1">
        <w:t>0%,</w:t>
      </w:r>
    </w:p>
    <w:p w14:paraId="7B0A79D6" w14:textId="77777777" w:rsidR="00C26323" w:rsidRPr="00A63DE1" w:rsidRDefault="00C26323" w:rsidP="006842D7">
      <w:pPr>
        <w:pStyle w:val="MPZP06Punkt"/>
        <w:numPr>
          <w:ilvl w:val="3"/>
          <w:numId w:val="6"/>
        </w:numPr>
      </w:pPr>
      <w:r w:rsidRPr="00A63DE1">
        <w:t xml:space="preserve">w zakresie kształtowania formy architektonicznej: </w:t>
      </w:r>
    </w:p>
    <w:p w14:paraId="5BF11016" w14:textId="14434DA1" w:rsidR="00C26323" w:rsidRPr="001377AD" w:rsidRDefault="00C26323" w:rsidP="00FB2355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1377AD">
        <w:t xml:space="preserve">o kącie nachylenia połaci dachowych od </w:t>
      </w:r>
      <w:r w:rsidR="00B46F98" w:rsidRPr="001377AD">
        <w:t>2</w:t>
      </w:r>
      <w:r w:rsidRPr="001377AD">
        <w:t>0º</w:t>
      </w:r>
      <w:r w:rsidR="004F6EE0" w:rsidRPr="001377AD">
        <w:t xml:space="preserve"> - 45º</w:t>
      </w:r>
      <w:r w:rsidRPr="001377AD">
        <w:t>,</w:t>
      </w:r>
    </w:p>
    <w:p w14:paraId="5D194B90" w14:textId="5A4E1E0D" w:rsidR="00C26323" w:rsidRPr="00057532" w:rsidRDefault="005A6566" w:rsidP="00FB2355">
      <w:pPr>
        <w:pStyle w:val="MPZP07Litera"/>
        <w:rPr>
          <w:color w:val="EE0000"/>
        </w:rPr>
      </w:pPr>
      <w:r w:rsidRPr="00057532">
        <w:t xml:space="preserve">utrzymuje się istniejące wysokości </w:t>
      </w:r>
      <w:r w:rsidR="00420D09" w:rsidRPr="00057532">
        <w:t xml:space="preserve">i kąty nachylenia dachu </w:t>
      </w:r>
      <w:r w:rsidRPr="00057532">
        <w:t>bryły</w:t>
      </w:r>
      <w:r w:rsidR="00420D09" w:rsidRPr="00057532">
        <w:t xml:space="preserve"> </w:t>
      </w:r>
      <w:r w:rsidR="00057532" w:rsidRPr="00554665">
        <w:t>istniejącej kaplicy</w:t>
      </w:r>
      <w:r w:rsidR="00C26323" w:rsidRPr="00554665">
        <w:t>;</w:t>
      </w:r>
    </w:p>
    <w:p w14:paraId="4E4BA0FC" w14:textId="7F60077C" w:rsidR="00C26323" w:rsidRPr="00A63DE1" w:rsidRDefault="00C26323" w:rsidP="006842D7">
      <w:pPr>
        <w:pStyle w:val="MPZP06Punkt"/>
        <w:numPr>
          <w:ilvl w:val="3"/>
          <w:numId w:val="6"/>
        </w:numPr>
      </w:pPr>
      <w:r w:rsidRPr="00A63DE1">
        <w:t>pokrycie dachów: dachówką ceramiczną, dachówką cementową, materiałem o wyglądzie zbliżonym do dachówki oraz blachą;</w:t>
      </w:r>
    </w:p>
    <w:p w14:paraId="466BB272" w14:textId="77777777" w:rsidR="00C26323" w:rsidRPr="00A63DE1" w:rsidRDefault="00C26323" w:rsidP="006842D7">
      <w:pPr>
        <w:pStyle w:val="MPZP06Punkt"/>
        <w:numPr>
          <w:ilvl w:val="3"/>
          <w:numId w:val="6"/>
        </w:numPr>
      </w:pPr>
      <w:r w:rsidRPr="00A63DE1">
        <w:t>kolorystykę dachów w tonacji: szarości, grafitu, czerwieni w tonacji naturalnej klasycznej dachówki, ciemnej zieleni lub brązu;</w:t>
      </w:r>
    </w:p>
    <w:p w14:paraId="2CA9A385" w14:textId="77777777" w:rsidR="00C26323" w:rsidRDefault="00C26323" w:rsidP="006842D7">
      <w:pPr>
        <w:pStyle w:val="MPZP06Punkt"/>
        <w:numPr>
          <w:ilvl w:val="3"/>
          <w:numId w:val="6"/>
        </w:numPr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 xml:space="preserve">; </w:t>
      </w:r>
    </w:p>
    <w:p w14:paraId="02F2F292" w14:textId="7CC5D636" w:rsidR="00C26323" w:rsidRPr="005A6566" w:rsidRDefault="00C26323" w:rsidP="006842D7">
      <w:pPr>
        <w:pStyle w:val="MPZP06Punkt"/>
        <w:numPr>
          <w:ilvl w:val="3"/>
          <w:numId w:val="6"/>
        </w:numPr>
      </w:pPr>
      <w:r w:rsidRPr="005A6566">
        <w:t>w zakresie nieprzekraczalnych linii zabudowy: odległość od granicy teren</w:t>
      </w:r>
      <w:r w:rsidR="005A6566" w:rsidRPr="005A6566">
        <w:t>u</w:t>
      </w:r>
      <w:r w:rsidRPr="005A6566">
        <w:t xml:space="preserve"> dr</w:t>
      </w:r>
      <w:r w:rsidR="005A6566" w:rsidRPr="005A6566">
        <w:t xml:space="preserve">ogi </w:t>
      </w:r>
      <w:r w:rsidR="00057532">
        <w:t>dojazdowej</w:t>
      </w:r>
      <w:r w:rsidRPr="005A6566">
        <w:t xml:space="preserve"> oznaczon</w:t>
      </w:r>
      <w:r w:rsidR="005A6566" w:rsidRPr="005A6566">
        <w:t>ej</w:t>
      </w:r>
      <w:r w:rsidRPr="005A6566">
        <w:t xml:space="preserve"> w planie symbolem </w:t>
      </w:r>
      <w:r w:rsidR="00C00503" w:rsidRPr="005A6566">
        <w:t>KD</w:t>
      </w:r>
      <w:r w:rsidR="001377AD">
        <w:t>D</w:t>
      </w:r>
      <w:r w:rsidR="00C00503" w:rsidRPr="005A6566">
        <w:t xml:space="preserve"> –</w:t>
      </w:r>
      <w:r w:rsidRPr="005A6566">
        <w:t xml:space="preserve"> zgodnie z rysunkiem planu. </w:t>
      </w:r>
    </w:p>
    <w:p w14:paraId="3D5088EE" w14:textId="540E1DB4" w:rsidR="00C26323" w:rsidRDefault="00C26323" w:rsidP="006842D7">
      <w:pPr>
        <w:pStyle w:val="MPZP05Ustp"/>
        <w:numPr>
          <w:ilvl w:val="2"/>
          <w:numId w:val="6"/>
        </w:numPr>
      </w:pPr>
      <w:r w:rsidRPr="005A6566">
        <w:t>W zakresie zasad obsługi komunikacyjnej dla teren</w:t>
      </w:r>
      <w:r w:rsidR="005A6566" w:rsidRPr="005A6566">
        <w:t>u</w:t>
      </w:r>
      <w:r w:rsidRPr="005A6566">
        <w:t>, o który</w:t>
      </w:r>
      <w:r w:rsidR="005A6566" w:rsidRPr="005A6566">
        <w:t>m</w:t>
      </w:r>
      <w:r w:rsidRPr="005A6566">
        <w:t xml:space="preserve"> mowa w ust. 1 ustala się: </w:t>
      </w:r>
      <w:r w:rsidRPr="005A6566">
        <w:rPr>
          <w:bCs/>
        </w:rPr>
        <w:t>od</w:t>
      </w:r>
      <w:r w:rsidRPr="005A6566">
        <w:rPr>
          <w:b/>
        </w:rPr>
        <w:t xml:space="preserve"> </w:t>
      </w:r>
      <w:r w:rsidRPr="005A6566">
        <w:t xml:space="preserve">granicy drogi </w:t>
      </w:r>
      <w:r w:rsidR="00057532">
        <w:t>dojazdowej</w:t>
      </w:r>
      <w:r w:rsidRPr="005A6566">
        <w:t xml:space="preserve"> oznaczonej w planie symbolami KD</w:t>
      </w:r>
      <w:r w:rsidR="001377AD">
        <w:t>D</w:t>
      </w:r>
      <w:r w:rsidRPr="005A6566">
        <w:t>, poprzez zjazd z t</w:t>
      </w:r>
      <w:r w:rsidR="00057532">
        <w:t>ej</w:t>
      </w:r>
      <w:r w:rsidRPr="005A6566">
        <w:t xml:space="preserve"> dr</w:t>
      </w:r>
      <w:r w:rsidR="00057532">
        <w:t>ogi</w:t>
      </w:r>
      <w:r w:rsidRPr="005A6566">
        <w:t xml:space="preserve"> zgodnie z przepisami odrębnymi. </w:t>
      </w:r>
    </w:p>
    <w:p w14:paraId="463D33AB" w14:textId="7DB82E43" w:rsidR="005A5E7A" w:rsidRPr="005A6566" w:rsidRDefault="005A5E7A" w:rsidP="006842D7">
      <w:pPr>
        <w:pStyle w:val="MPZP05Ustp"/>
        <w:numPr>
          <w:ilvl w:val="2"/>
          <w:numId w:val="6"/>
        </w:numPr>
      </w:pPr>
      <w:r>
        <w:t xml:space="preserve">W granicach terenu o jakim mowa w ust. 1 zlokalizowany jest </w:t>
      </w:r>
      <w:r w:rsidRPr="00B30667">
        <w:rPr>
          <w:color w:val="4472C4" w:themeColor="accent1"/>
        </w:rPr>
        <w:t>obiekt sakraln</w:t>
      </w:r>
      <w:r>
        <w:rPr>
          <w:color w:val="4472C4" w:themeColor="accent1"/>
        </w:rPr>
        <w:t>y</w:t>
      </w:r>
      <w:r w:rsidRPr="00B30667">
        <w:rPr>
          <w:color w:val="4472C4" w:themeColor="accent1"/>
        </w:rPr>
        <w:t xml:space="preserve"> kaplicy o wartości kulturowej i lokalnych wartościach historyczno-architektonicznych</w:t>
      </w:r>
      <w:r>
        <w:rPr>
          <w:color w:val="4472C4" w:themeColor="accent1"/>
        </w:rPr>
        <w:t xml:space="preserve"> dla którego ustala się zasady ochrony o jakich mowa w </w:t>
      </w:r>
      <w:r>
        <w:rPr>
          <w:rFonts w:cs="Tahoma"/>
          <w:color w:val="4472C4" w:themeColor="accent1"/>
        </w:rPr>
        <w:t>§</w:t>
      </w:r>
      <w:r>
        <w:rPr>
          <w:color w:val="4472C4" w:themeColor="accent1"/>
        </w:rPr>
        <w:t xml:space="preserve"> 12 ust. 4.</w:t>
      </w:r>
    </w:p>
    <w:p w14:paraId="3ACC8492" w14:textId="2CDC2E05" w:rsidR="00E9292C" w:rsidRPr="00763A45" w:rsidRDefault="00E9292C" w:rsidP="006842D7">
      <w:pPr>
        <w:pStyle w:val="MPZP04Paragraf"/>
        <w:numPr>
          <w:ilvl w:val="1"/>
          <w:numId w:val="6"/>
        </w:numPr>
        <w:ind w:left="284"/>
        <w:rPr>
          <w:rStyle w:val="MPZP05UstpZnak"/>
          <w:bCs/>
          <w:color w:val="auto"/>
        </w:rPr>
      </w:pP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dr</w:t>
      </w:r>
      <w:r w:rsidR="00B47040">
        <w:rPr>
          <w:rStyle w:val="MPZP05UstpZnak"/>
          <w:b/>
        </w:rPr>
        <w:t>ogi</w:t>
      </w:r>
      <w:r w:rsidRPr="00E9292C">
        <w:rPr>
          <w:rStyle w:val="MPZP05UstpZnak"/>
          <w:b/>
        </w:rPr>
        <w:t xml:space="preserve"> dojazdow</w:t>
      </w:r>
      <w:r w:rsidR="00B47040">
        <w:rPr>
          <w:rStyle w:val="MPZP05UstpZnak"/>
          <w:b/>
        </w:rPr>
        <w:t>ej</w:t>
      </w:r>
      <w:r w:rsidRPr="00E9292C">
        <w:rPr>
          <w:rStyle w:val="MPZP05UstpZnak"/>
          <w:bCs/>
        </w:rPr>
        <w:t>, oznaczon</w:t>
      </w:r>
      <w:r w:rsidR="00B47040">
        <w:rPr>
          <w:rStyle w:val="MPZP05UstpZnak"/>
          <w:bCs/>
        </w:rPr>
        <w:t>y</w:t>
      </w:r>
      <w:r w:rsidRPr="00E9292C">
        <w:rPr>
          <w:rStyle w:val="MPZP05UstpZnak"/>
          <w:bCs/>
        </w:rPr>
        <w:t xml:space="preserve"> na rysunku planu symbol</w:t>
      </w:r>
      <w:r w:rsidR="00B47040">
        <w:rPr>
          <w:rStyle w:val="MPZP05UstpZnak"/>
          <w:bCs/>
        </w:rPr>
        <w:t>em</w:t>
      </w:r>
      <w:r w:rsidR="00713137">
        <w:rPr>
          <w:rStyle w:val="MPZP05UstpZnak"/>
          <w:bCs/>
        </w:rPr>
        <w:t xml:space="preserve"> </w:t>
      </w:r>
      <w:r w:rsidRPr="00E9292C">
        <w:rPr>
          <w:rStyle w:val="MPZP05UstpZnak"/>
          <w:b/>
        </w:rPr>
        <w:t>KDD</w:t>
      </w:r>
      <w:r w:rsidRPr="00E9292C">
        <w:rPr>
          <w:rStyle w:val="MPZP05UstpZnak"/>
          <w:bCs/>
        </w:rPr>
        <w:t xml:space="preserve"> </w:t>
      </w:r>
      <w:r>
        <w:rPr>
          <w:rStyle w:val="MPZP05UstpZnak"/>
          <w:b/>
        </w:rPr>
        <w:br/>
      </w:r>
      <w:r w:rsidRPr="00763A45">
        <w:rPr>
          <w:rStyle w:val="MPZP05UstpZnak"/>
          <w:bCs/>
          <w:color w:val="auto"/>
        </w:rPr>
        <w:t xml:space="preserve">o powierzchni </w:t>
      </w:r>
      <w:r w:rsidR="00D76211">
        <w:rPr>
          <w:rStyle w:val="MPZP05UstpZnak"/>
          <w:bCs/>
          <w:color w:val="auto"/>
        </w:rPr>
        <w:t>0,433</w:t>
      </w:r>
      <w:r w:rsidR="00DD75E4">
        <w:rPr>
          <w:rStyle w:val="MPZP05UstpZnak"/>
          <w:bCs/>
          <w:color w:val="auto"/>
        </w:rPr>
        <w:t>1</w:t>
      </w:r>
      <w:r w:rsidR="00763A45" w:rsidRPr="00763A45"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>ha, dla któr</w:t>
      </w:r>
      <w:r w:rsidR="00B47040">
        <w:rPr>
          <w:rStyle w:val="MPZP05UstpZnak"/>
          <w:bCs/>
          <w:color w:val="auto"/>
        </w:rPr>
        <w:t>ego</w:t>
      </w:r>
      <w:r w:rsidRPr="00763A45">
        <w:rPr>
          <w:rStyle w:val="MPZP05UstpZnak"/>
          <w:bCs/>
          <w:color w:val="auto"/>
        </w:rPr>
        <w:t xml:space="preserve"> ustala się:</w:t>
      </w:r>
    </w:p>
    <w:p w14:paraId="5306AF54" w14:textId="332DFF8E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 xml:space="preserve">przeznaczenie podstawowe: teren drogi </w:t>
      </w:r>
      <w:r>
        <w:t>dojazdowej</w:t>
      </w:r>
      <w:r w:rsidRPr="00E9292C">
        <w:t xml:space="preserve">. </w:t>
      </w:r>
    </w:p>
    <w:p w14:paraId="4280FEA2" w14:textId="77777777" w:rsidR="00E9292C" w:rsidRPr="00C760C6" w:rsidRDefault="00E9292C" w:rsidP="00FB2355">
      <w:pPr>
        <w:pStyle w:val="MPZP05Ustp"/>
        <w:numPr>
          <w:ilvl w:val="2"/>
          <w:numId w:val="13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69B573E0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>obiekty i urządzenia funkcji podstawowej;</w:t>
      </w:r>
    </w:p>
    <w:p w14:paraId="534CA8D1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>urządzenia obce;</w:t>
      </w:r>
    </w:p>
    <w:p w14:paraId="63986C4A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>elementy małej architektury nie kolidujące z przeznaczeniem podstawowym i zapewniające realizację funkcji podstawowej zgodnie z przepisami odrębnymi w tym zakresie.</w:t>
      </w:r>
    </w:p>
    <w:p w14:paraId="697F4AEA" w14:textId="1F4A99DF" w:rsidR="00E9292C" w:rsidRPr="00E9292C" w:rsidRDefault="00E9292C" w:rsidP="006842D7">
      <w:pPr>
        <w:pStyle w:val="MPZP05Ustp"/>
        <w:numPr>
          <w:ilvl w:val="2"/>
          <w:numId w:val="6"/>
        </w:numPr>
        <w:rPr>
          <w:b/>
        </w:rPr>
      </w:pPr>
      <w:r w:rsidRPr="00E9292C">
        <w:t>Dla terenów, o których mowa w ust</w:t>
      </w:r>
      <w:r w:rsidR="00340385">
        <w:t xml:space="preserve">. </w:t>
      </w:r>
      <w:r w:rsidRPr="00E9292C">
        <w:t>1</w:t>
      </w:r>
      <w:r w:rsidR="00340385">
        <w:t>,</w:t>
      </w:r>
      <w:r w:rsidRPr="00E9292C">
        <w:t xml:space="preserve"> ustala się następujące zasady zagospodarowania:</w:t>
      </w:r>
    </w:p>
    <w:p w14:paraId="5369F2C2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Default="00E9292C" w:rsidP="006842D7">
      <w:pPr>
        <w:pStyle w:val="MPZP06Punkt"/>
        <w:numPr>
          <w:ilvl w:val="3"/>
          <w:numId w:val="6"/>
        </w:numPr>
      </w:pPr>
      <w:r w:rsidRPr="00E9292C">
        <w:t>szerokość pasa drogowego w liniach rozgraniczających z poszerzeniami przy skrzyżowaniach zgodnie z rysunkiem planu.</w:t>
      </w:r>
    </w:p>
    <w:p w14:paraId="1B149BE1" w14:textId="39E401D6" w:rsidR="00E9292C" w:rsidRPr="00E9292C" w:rsidRDefault="00E9292C" w:rsidP="006842D7">
      <w:pPr>
        <w:pStyle w:val="MPZP04Paragraf"/>
        <w:numPr>
          <w:ilvl w:val="1"/>
          <w:numId w:val="6"/>
        </w:numPr>
        <w:ind w:left="284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C52882">
        <w:rPr>
          <w:rStyle w:val="MPZP05UstpZnak"/>
          <w:b/>
        </w:rPr>
        <w:t>4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</w:t>
      </w:r>
      <w:r w:rsidR="00537957" w:rsidRPr="00537957">
        <w:rPr>
          <w:rStyle w:val="MPZP05UstpZnak"/>
          <w:bCs/>
          <w:color w:val="auto"/>
        </w:rPr>
        <w:t>3,5917</w:t>
      </w:r>
      <w:r w:rsidR="002C441D" w:rsidRPr="00537957"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>ha</w:t>
      </w:r>
      <w:r w:rsidRPr="00E9292C">
        <w:rPr>
          <w:rStyle w:val="MPZP05UstpZnak"/>
          <w:bCs/>
        </w:rPr>
        <w:t xml:space="preserve">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51543EB9" w14:textId="2F516203" w:rsidR="00EC0714" w:rsidRDefault="00EC0714" w:rsidP="006842D7">
      <w:pPr>
        <w:pStyle w:val="MPZP06Punkt"/>
        <w:numPr>
          <w:ilvl w:val="3"/>
          <w:numId w:val="6"/>
        </w:numPr>
      </w:pPr>
      <w:r w:rsidRPr="00F26249">
        <w:t xml:space="preserve">przeznaczenie </w:t>
      </w:r>
      <w:r w:rsidR="008357B5" w:rsidRPr="00F26249">
        <w:t>podstawowe: teren</w:t>
      </w:r>
      <w:r>
        <w:t xml:space="preserve"> rolnictwa z zakazem zabudowy; </w:t>
      </w:r>
    </w:p>
    <w:p w14:paraId="01647FA3" w14:textId="618B68B4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FB2355">
      <w:pPr>
        <w:pStyle w:val="MPZP05Ustp"/>
        <w:numPr>
          <w:ilvl w:val="2"/>
          <w:numId w:val="14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 xml:space="preserve">dojścia, dojazdy; </w:t>
      </w:r>
    </w:p>
    <w:p w14:paraId="003A420A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>urządzenia i sieci infrastruktury technicznej.</w:t>
      </w:r>
    </w:p>
    <w:p w14:paraId="56043B0B" w14:textId="77777777" w:rsidR="00E9292C" w:rsidRPr="00E9292C" w:rsidRDefault="00E9292C" w:rsidP="006842D7">
      <w:pPr>
        <w:pStyle w:val="MPZP05Ustp"/>
        <w:numPr>
          <w:ilvl w:val="2"/>
          <w:numId w:val="6"/>
        </w:numPr>
        <w:rPr>
          <w:b/>
        </w:rPr>
      </w:pPr>
      <w:r w:rsidRPr="00E9292C">
        <w:t xml:space="preserve">Dla terenów, o którym mowa w ust. 1 ustala się: </w:t>
      </w:r>
    </w:p>
    <w:p w14:paraId="7B5A04CA" w14:textId="683E25F6" w:rsidR="00E9292C" w:rsidRDefault="00E9292C" w:rsidP="006842D7">
      <w:pPr>
        <w:pStyle w:val="MPZP06Punkt"/>
        <w:numPr>
          <w:ilvl w:val="3"/>
          <w:numId w:val="6"/>
        </w:numPr>
      </w:pPr>
      <w:r w:rsidRPr="00E9292C">
        <w:t>zakaz realizacji zabudowy kubaturowe</w:t>
      </w:r>
      <w:r w:rsidR="00CB6769">
        <w:t>j, z wyjątkiem ustaleń o jakich mowa w pkcie 2</w:t>
      </w:r>
      <w:r w:rsidRPr="00E9292C">
        <w:t>;</w:t>
      </w:r>
    </w:p>
    <w:p w14:paraId="5A1FB62C" w14:textId="7509A89F" w:rsidR="00CB6769" w:rsidRPr="00E9292C" w:rsidRDefault="00CB6769" w:rsidP="006842D7">
      <w:pPr>
        <w:pStyle w:val="MPZP06Punkt"/>
        <w:numPr>
          <w:ilvl w:val="3"/>
          <w:numId w:val="6"/>
        </w:numPr>
      </w:pPr>
      <w:r w:rsidRPr="00CB6769">
        <w:t xml:space="preserve">dopuszcza się możliwość uzupełnień zabudowy w istniejących siedliskach, realizację obiektów </w:t>
      </w:r>
      <w:r w:rsidR="004A4F6E">
        <w:br/>
      </w:r>
      <w:r w:rsidRPr="00CB6769">
        <w:t>i urządzeń wyłącznie związanych z prowadzoną gospodarką rolną oraz jej obsługą, adaptację opuszczonych zagród dla funkcji rekreacji indywidualnej,</w:t>
      </w:r>
    </w:p>
    <w:p w14:paraId="4776A1E8" w14:textId="77777777" w:rsidR="00E9292C" w:rsidRPr="00E9292C" w:rsidRDefault="00E9292C" w:rsidP="006842D7">
      <w:pPr>
        <w:pStyle w:val="MPZP06Punkt"/>
        <w:numPr>
          <w:ilvl w:val="3"/>
          <w:numId w:val="6"/>
        </w:numPr>
      </w:pPr>
      <w:r w:rsidRPr="00E9292C">
        <w:t>zachowanie istniejących śródpolnych zadrzewień i zakrzewień;</w:t>
      </w:r>
    </w:p>
    <w:p w14:paraId="2D2E2A1B" w14:textId="21AC1DB5" w:rsidR="00E9292C" w:rsidRDefault="00E9292C" w:rsidP="006842D7">
      <w:pPr>
        <w:pStyle w:val="MPZP06Punkt"/>
        <w:numPr>
          <w:ilvl w:val="3"/>
          <w:numId w:val="6"/>
        </w:numPr>
      </w:pPr>
      <w:r w:rsidRPr="009B02C1">
        <w:t>zakaz realizacji przedsięwzięć mogących zawsze znacząco i przedsięwzięć mogących potencjalnie znacząco oddziaływać na środowisko, z wyłączeniem obiektów celu publicznego, w szczególności infrastruktury technicznej i dróg</w:t>
      </w:r>
      <w:r w:rsidR="009B02C1" w:rsidRPr="009B02C1">
        <w:t>,</w:t>
      </w:r>
      <w:r w:rsidR="00F34919" w:rsidRPr="009B02C1">
        <w:t xml:space="preserve"> realiz</w:t>
      </w:r>
      <w:r w:rsidR="009B02C1" w:rsidRPr="009B02C1">
        <w:t>o</w:t>
      </w:r>
      <w:r w:rsidR="00F34919" w:rsidRPr="009B02C1">
        <w:t xml:space="preserve">wanymi zgodnie z </w:t>
      </w:r>
      <w:r w:rsidRPr="009B02C1">
        <w:t>przepis</w:t>
      </w:r>
      <w:r w:rsidR="00F34919" w:rsidRPr="009B02C1">
        <w:t>ami</w:t>
      </w:r>
      <w:r w:rsidRPr="009B02C1">
        <w:t xml:space="preserve"> odrębny</w:t>
      </w:r>
      <w:r w:rsidR="00F34919" w:rsidRPr="009B02C1">
        <w:t>mi</w:t>
      </w:r>
      <w:r w:rsidRPr="009B02C1">
        <w:t xml:space="preserve">. </w:t>
      </w:r>
    </w:p>
    <w:p w14:paraId="7F536D76" w14:textId="2E4BC717" w:rsidR="00CB6769" w:rsidRDefault="00CB6769" w:rsidP="006842D7">
      <w:pPr>
        <w:pStyle w:val="MPZP05Ustp"/>
        <w:numPr>
          <w:ilvl w:val="2"/>
          <w:numId w:val="6"/>
        </w:numPr>
      </w:pPr>
      <w:r w:rsidRPr="00E9292C">
        <w:t xml:space="preserve">Dla </w:t>
      </w:r>
      <w:r>
        <w:t>obiektów budowlanych</w:t>
      </w:r>
      <w:r w:rsidRPr="00E9292C">
        <w:t>, o który</w:t>
      </w:r>
      <w:r>
        <w:t>ch</w:t>
      </w:r>
      <w:r w:rsidRPr="00E9292C">
        <w:t xml:space="preserve"> mowa w ust. </w:t>
      </w:r>
      <w:r>
        <w:t>3 pkt 2 obowiązują ustalenia, w szczególności:</w:t>
      </w:r>
    </w:p>
    <w:p w14:paraId="148F36E0" w14:textId="47BE426A" w:rsidR="00CB6769" w:rsidRPr="009B02C1" w:rsidRDefault="00CB6769" w:rsidP="00FB2355">
      <w:pPr>
        <w:pStyle w:val="MPZP06Punkt"/>
        <w:numPr>
          <w:ilvl w:val="0"/>
          <w:numId w:val="0"/>
        </w:numPr>
        <w:ind w:left="567" w:hanging="283"/>
      </w:pPr>
      <w:r w:rsidRPr="00CB6769">
        <w:t>w istniejących siedliskach</w:t>
      </w:r>
      <w:r w:rsidR="00012A29">
        <w:t xml:space="preserve"> oraz </w:t>
      </w:r>
      <w:r w:rsidR="00F368D2">
        <w:t xml:space="preserve">w zakresie </w:t>
      </w:r>
      <w:r w:rsidR="00F368D2" w:rsidRPr="00CB6769">
        <w:t>adaptacj</w:t>
      </w:r>
      <w:r w:rsidR="00F368D2">
        <w:t>i</w:t>
      </w:r>
      <w:r w:rsidR="00F368D2" w:rsidRPr="00CB6769">
        <w:t xml:space="preserve"> opuszczonych zagród dla funkcji rekreacji indywidualnej</w:t>
      </w:r>
      <w:r w:rsidR="00F368D2">
        <w:t xml:space="preserve"> </w:t>
      </w:r>
      <w:r w:rsidR="00F368D2" w:rsidRPr="00012A29">
        <w:t xml:space="preserve">- </w:t>
      </w:r>
      <w:r w:rsidR="00F368D2" w:rsidRPr="00012A29">
        <w:rPr>
          <w:rFonts w:cs="Tahoma"/>
        </w:rPr>
        <w:t>§</w:t>
      </w:r>
      <w:r w:rsidR="00F368D2" w:rsidRPr="00012A29">
        <w:t>27 ust. 3</w:t>
      </w:r>
      <w:r w:rsidR="00012A29" w:rsidRPr="00012A29">
        <w:t>.</w:t>
      </w:r>
    </w:p>
    <w:p w14:paraId="02459163" w14:textId="087281F2" w:rsidR="003B6D7D" w:rsidRPr="00244095" w:rsidRDefault="003B6D7D" w:rsidP="006842D7">
      <w:pPr>
        <w:pStyle w:val="MPZP04Paragraf"/>
        <w:numPr>
          <w:ilvl w:val="1"/>
          <w:numId w:val="6"/>
        </w:numPr>
        <w:ind w:left="284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101200" w:rsidRPr="00101200">
        <w:rPr>
          <w:rStyle w:val="MPZP05UstpZnak"/>
          <w:b/>
        </w:rPr>
        <w:t>4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</w:t>
      </w:r>
      <w:r w:rsidR="00BC61F8">
        <w:rPr>
          <w:rStyle w:val="MPZP05UstpZnak"/>
          <w:bCs/>
        </w:rPr>
        <w:t>1,</w:t>
      </w:r>
      <w:r w:rsidR="00CA37FB">
        <w:rPr>
          <w:rStyle w:val="MPZP05UstpZnak"/>
          <w:bCs/>
        </w:rPr>
        <w:t>798</w:t>
      </w:r>
      <w:r w:rsidR="00DD75E4">
        <w:rPr>
          <w:rStyle w:val="MPZP05UstpZnak"/>
          <w:bCs/>
        </w:rPr>
        <w:t>4</w:t>
      </w:r>
      <w:r w:rsidR="00CE1D6B" w:rsidRPr="00763A45">
        <w:rPr>
          <w:rStyle w:val="MPZP05UstpZnak"/>
          <w:bCs/>
          <w:color w:val="auto"/>
        </w:rPr>
        <w:t xml:space="preserve"> ha, </w:t>
      </w:r>
      <w:r w:rsidRPr="00763A45">
        <w:rPr>
          <w:rStyle w:val="MPZP05UstpZnak"/>
          <w:bCs/>
          <w:color w:val="auto"/>
        </w:rPr>
        <w:t>d</w:t>
      </w:r>
      <w:r w:rsidRPr="00244095">
        <w:rPr>
          <w:rStyle w:val="MPZP05UstpZnak"/>
          <w:bCs/>
        </w:rPr>
        <w:t>la których ustala się:</w:t>
      </w:r>
      <w:r w:rsidRPr="00244095">
        <w:t xml:space="preserve"> </w:t>
      </w:r>
    </w:p>
    <w:p w14:paraId="58DAEB89" w14:textId="6358FDDB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 xml:space="preserve">przeznaczenie uzupełniające: </w:t>
      </w:r>
    </w:p>
    <w:p w14:paraId="78ABC419" w14:textId="475B2949" w:rsidR="00321E05" w:rsidRPr="00244095" w:rsidRDefault="001E66FC" w:rsidP="00FB2355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44A19A9B" w14:textId="77777777" w:rsidR="00AC7DF2" w:rsidRDefault="001E66FC" w:rsidP="00FB2355">
      <w:pPr>
        <w:pStyle w:val="MPZP07Litera"/>
      </w:pPr>
      <w:r w:rsidRPr="00244095">
        <w:t>teren zieleni urządzonej</w:t>
      </w:r>
      <w:r w:rsidR="00AC7DF2">
        <w:t xml:space="preserve">, </w:t>
      </w:r>
    </w:p>
    <w:p w14:paraId="7181382F" w14:textId="5BC9D258" w:rsidR="0097433E" w:rsidRPr="00AC7DF2" w:rsidRDefault="00AC7DF2" w:rsidP="00FB2355">
      <w:pPr>
        <w:pStyle w:val="MPZP07Litera"/>
      </w:pPr>
      <w:r w:rsidRPr="00AC7DF2">
        <w:t xml:space="preserve">teren wód powierzchniowych śródlądowych. </w:t>
      </w:r>
      <w:r w:rsidR="0097433E" w:rsidRPr="00AC7DF2">
        <w:t xml:space="preserve"> </w:t>
      </w:r>
    </w:p>
    <w:p w14:paraId="226539D9" w14:textId="100D85D5" w:rsidR="001E66FC" w:rsidRPr="00C760C6" w:rsidRDefault="001E66FC" w:rsidP="00FB2355">
      <w:pPr>
        <w:pStyle w:val="MPZP05Ustp"/>
        <w:numPr>
          <w:ilvl w:val="2"/>
          <w:numId w:val="15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6842D7">
      <w:pPr>
        <w:pStyle w:val="MPZP06Punkt"/>
        <w:numPr>
          <w:ilvl w:val="3"/>
          <w:numId w:val="6"/>
        </w:numPr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6842D7">
      <w:pPr>
        <w:pStyle w:val="MPZP06Punkt"/>
        <w:numPr>
          <w:ilvl w:val="3"/>
          <w:numId w:val="6"/>
        </w:numPr>
      </w:pPr>
      <w:r w:rsidRPr="00244095">
        <w:t>zabudowę zawiązaną z działalnością agroturystyczną;</w:t>
      </w:r>
    </w:p>
    <w:p w14:paraId="2068F5B4" w14:textId="4BA06188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>budynki gospodarcze, garaże</w:t>
      </w:r>
      <w:r w:rsidR="00996EDE">
        <w:t xml:space="preserve">; </w:t>
      </w:r>
    </w:p>
    <w:p w14:paraId="75A6B2E2" w14:textId="77777777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>wiaty i altany;</w:t>
      </w:r>
    </w:p>
    <w:p w14:paraId="172986A9" w14:textId="77777777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>obiekty małej architektury, w tym place zabaw;</w:t>
      </w:r>
    </w:p>
    <w:p w14:paraId="2F1FACEE" w14:textId="77777777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>dojścia, dojazdy;</w:t>
      </w:r>
    </w:p>
    <w:p w14:paraId="6D39EE64" w14:textId="2071E6DD" w:rsidR="001E66FC" w:rsidRPr="00244095" w:rsidRDefault="00FA7E76" w:rsidP="006842D7">
      <w:pPr>
        <w:pStyle w:val="MPZP06Punkt"/>
        <w:numPr>
          <w:ilvl w:val="3"/>
          <w:numId w:val="6"/>
        </w:numPr>
      </w:pPr>
      <w:r>
        <w:t>miejsca do parkowania</w:t>
      </w:r>
      <w:r w:rsidR="001E66FC" w:rsidRPr="00244095">
        <w:t>;</w:t>
      </w:r>
    </w:p>
    <w:p w14:paraId="627B5A8D" w14:textId="77777777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>urządzenia i sieci infrastruktury technicznej.</w:t>
      </w:r>
    </w:p>
    <w:p w14:paraId="314DC68A" w14:textId="12E9C44E" w:rsidR="001E66FC" w:rsidRPr="00244095" w:rsidRDefault="001E66FC" w:rsidP="006842D7">
      <w:pPr>
        <w:pStyle w:val="MPZP05Ustp"/>
        <w:numPr>
          <w:ilvl w:val="2"/>
          <w:numId w:val="6"/>
        </w:numPr>
        <w:rPr>
          <w:b/>
        </w:rPr>
      </w:pPr>
      <w:r w:rsidRPr="00244095">
        <w:t xml:space="preserve">W zakresie parametrów i wskaźników kształtowania zabudowy oraz zagospodarowania terenu </w:t>
      </w:r>
      <w:r w:rsidR="00FD5005">
        <w:br/>
      </w:r>
      <w:r w:rsidRPr="00244095">
        <w:t>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 xml:space="preserve">maksymalną wysokość zabudowy:  </w:t>
      </w:r>
    </w:p>
    <w:p w14:paraId="490AE143" w14:textId="5B140D8F" w:rsidR="001E66FC" w:rsidRPr="00244095" w:rsidRDefault="001E66FC" w:rsidP="00FB2355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132213">
        <w:t>1</w:t>
      </w:r>
      <w:r w:rsidR="00392C37" w:rsidRPr="00132213">
        <w:t>0</w:t>
      </w:r>
      <w:r w:rsidRPr="00132213">
        <w:t>,0</w:t>
      </w:r>
      <w:r w:rsidR="00062175" w:rsidRPr="00132213">
        <w:t xml:space="preserve"> </w:t>
      </w:r>
      <w:r w:rsidRPr="00132213">
        <w:t>m</w:t>
      </w:r>
      <w:r w:rsidR="001348C8" w:rsidRPr="00132213">
        <w:t xml:space="preserve"> </w:t>
      </w:r>
      <w:r w:rsidRPr="00132213">
        <w:t>i do 2 kondygnacji nadziemnych;</w:t>
      </w:r>
    </w:p>
    <w:p w14:paraId="4170A1DA" w14:textId="128B3F85" w:rsidR="001E66FC" w:rsidRPr="00370FFC" w:rsidRDefault="001E66FC" w:rsidP="00FB2355">
      <w:pPr>
        <w:pStyle w:val="MPZP07Litera"/>
      </w:pPr>
      <w:r w:rsidRPr="00370FFC">
        <w:t>budynków gospodarczych, garażowych</w:t>
      </w:r>
      <w:r w:rsidR="00062175" w:rsidRPr="00370FFC">
        <w:t>, inwentarskich</w:t>
      </w:r>
      <w:r w:rsidRPr="00370FFC">
        <w:t xml:space="preserve">: nie więcej niż </w:t>
      </w:r>
      <w:r w:rsidR="00392C37" w:rsidRPr="00370FFC">
        <w:t>7</w:t>
      </w:r>
      <w:r w:rsidRPr="00370FFC">
        <w:t>,0 m;</w:t>
      </w:r>
    </w:p>
    <w:p w14:paraId="18FE1239" w14:textId="77777777" w:rsidR="001E66FC" w:rsidRPr="00370FFC" w:rsidRDefault="001E66FC" w:rsidP="00FB2355">
      <w:pPr>
        <w:pStyle w:val="MPZP07Litera"/>
      </w:pPr>
      <w:r w:rsidRPr="00370FFC">
        <w:t>wiat oraz altan nie więcej niż 6,0 m;</w:t>
      </w:r>
    </w:p>
    <w:p w14:paraId="660DC901" w14:textId="6DCB57E8" w:rsidR="001E66FC" w:rsidRPr="00370FFC" w:rsidRDefault="001E66FC" w:rsidP="006842D7">
      <w:pPr>
        <w:pStyle w:val="MPZP06Punkt"/>
        <w:numPr>
          <w:ilvl w:val="3"/>
          <w:numId w:val="6"/>
        </w:numPr>
      </w:pPr>
      <w:r w:rsidRPr="00370FFC">
        <w:t>maksymalną nadziemną intensywność zabudowy: 0,</w:t>
      </w:r>
      <w:r w:rsidR="0014021A" w:rsidRPr="00370FFC">
        <w:t>6</w:t>
      </w:r>
      <w:r w:rsidRPr="00370FFC">
        <w:t>;</w:t>
      </w:r>
    </w:p>
    <w:p w14:paraId="39E52353" w14:textId="426277C8" w:rsidR="001E66FC" w:rsidRPr="00370FFC" w:rsidRDefault="001E66FC" w:rsidP="006842D7">
      <w:pPr>
        <w:pStyle w:val="MPZP06Punkt"/>
        <w:numPr>
          <w:ilvl w:val="3"/>
          <w:numId w:val="6"/>
        </w:numPr>
      </w:pPr>
      <w:r w:rsidRPr="00370FFC">
        <w:t>minimalną nadziemną intensywność zabudowy: 0,01;</w:t>
      </w:r>
    </w:p>
    <w:p w14:paraId="2688F993" w14:textId="3896A45D" w:rsidR="001E66FC" w:rsidRPr="00370FFC" w:rsidRDefault="001E66FC" w:rsidP="006842D7">
      <w:pPr>
        <w:pStyle w:val="MPZP06Punkt"/>
        <w:numPr>
          <w:ilvl w:val="3"/>
          <w:numId w:val="6"/>
        </w:numPr>
      </w:pPr>
      <w:r w:rsidRPr="00370FFC">
        <w:t xml:space="preserve">maksymalny udział powierzchni zabudowy: </w:t>
      </w:r>
      <w:r w:rsidR="00636DB5" w:rsidRPr="00370FFC">
        <w:t>45</w:t>
      </w:r>
      <w:r w:rsidRPr="00370FFC">
        <w:t>%;</w:t>
      </w:r>
    </w:p>
    <w:p w14:paraId="6FDB4EBF" w14:textId="77777777" w:rsidR="001E66FC" w:rsidRPr="00370FFC" w:rsidRDefault="001E66FC" w:rsidP="006842D7">
      <w:pPr>
        <w:pStyle w:val="MPZP06Punkt"/>
        <w:numPr>
          <w:ilvl w:val="3"/>
          <w:numId w:val="6"/>
        </w:numPr>
      </w:pPr>
      <w:r w:rsidRPr="00370FFC">
        <w:t>minimalny udział powierzchni biologicznie czynnej: 50%;</w:t>
      </w:r>
    </w:p>
    <w:p w14:paraId="4B68E721" w14:textId="77777777" w:rsidR="001E66FC" w:rsidRPr="00244095" w:rsidRDefault="001E66FC" w:rsidP="006842D7">
      <w:pPr>
        <w:pStyle w:val="MPZP06Punkt"/>
        <w:numPr>
          <w:ilvl w:val="3"/>
          <w:numId w:val="6"/>
        </w:numPr>
      </w:pPr>
      <w:r w:rsidRPr="00244095">
        <w:t xml:space="preserve">w zakresie kształtowania formy architektonicznej: </w:t>
      </w:r>
    </w:p>
    <w:p w14:paraId="1277ACA4" w14:textId="798A6CFE" w:rsidR="001E66FC" w:rsidRPr="00244095" w:rsidRDefault="001E66FC" w:rsidP="00FB2355">
      <w:pPr>
        <w:pStyle w:val="MPZP07Litera"/>
      </w:pPr>
      <w:r w:rsidRPr="00244095">
        <w:t xml:space="preserve">geometria dachów </w:t>
      </w:r>
      <w:r w:rsidRPr="00370FFC">
        <w:t xml:space="preserve">głównej bryły budynków: dwuspadowe, czterospadowe lub wielospadowe, </w:t>
      </w:r>
      <w:r w:rsidR="002D7245" w:rsidRPr="00370FFC">
        <w:br/>
      </w:r>
      <w:r w:rsidRPr="00370FFC">
        <w:t>o</w:t>
      </w:r>
      <w:r w:rsidR="001348C8" w:rsidRPr="00370FFC">
        <w:t xml:space="preserve"> </w:t>
      </w:r>
      <w:r w:rsidRPr="00370FFC">
        <w:t xml:space="preserve">kącie nachylenia połaci dachowych od </w:t>
      </w:r>
      <w:r w:rsidR="0036196C" w:rsidRPr="00370FFC">
        <w:t>2</w:t>
      </w:r>
      <w:r w:rsidR="00484B1F" w:rsidRPr="00370FFC">
        <w:t>0</w:t>
      </w:r>
      <w:r w:rsidRPr="00370FFC">
        <w:t>º do 45º</w:t>
      </w:r>
      <w:r w:rsidR="001348C8" w:rsidRPr="00370FFC">
        <w:t>,</w:t>
      </w:r>
    </w:p>
    <w:p w14:paraId="1426C647" w14:textId="1BF9A685" w:rsidR="001E66FC" w:rsidRPr="00244095" w:rsidRDefault="001E66FC" w:rsidP="00FB2355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FB2355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356E0DAC" w14:textId="77777777" w:rsidR="0014021A" w:rsidRPr="00636DB5" w:rsidRDefault="0014021A" w:rsidP="00FB2355">
      <w:pPr>
        <w:pStyle w:val="MPZP07Litera"/>
      </w:pPr>
      <w:r w:rsidRPr="00636DB5">
        <w:t xml:space="preserve">dopuszcza się dachy jednospadowe (pulpitowe) na budynkach gospodarczych i/lub garażowych jedynie w przypadku lokalizacji takiej zabudowy w granicy działki lub w odległości nie mniejszej niż 1,5 m od granicy działki oraz </w:t>
      </w:r>
      <w:r w:rsidRPr="00636DB5">
        <w:rPr>
          <w:rFonts w:cs="Tahoma"/>
        </w:rPr>
        <w:t>na budynkach garażowych dobudowywanych do budynków mieszkalnych</w:t>
      </w:r>
      <w:r w:rsidRPr="00636DB5">
        <w:t>,</w:t>
      </w:r>
    </w:p>
    <w:p w14:paraId="5A0F4504" w14:textId="764BBADF" w:rsidR="0014021A" w:rsidRPr="00636DB5" w:rsidRDefault="0014021A" w:rsidP="00FB2355">
      <w:pPr>
        <w:pStyle w:val="MPZP07Litera"/>
      </w:pPr>
      <w:r w:rsidRPr="00636DB5">
        <w:t xml:space="preserve"> </w:t>
      </w:r>
      <w:r w:rsidRPr="00636DB5">
        <w:rPr>
          <w:rFonts w:cs="Tahoma"/>
        </w:rPr>
        <w:t xml:space="preserve">zakaz realizacji obiektów z dachem </w:t>
      </w:r>
      <w:r w:rsidR="00636DB5" w:rsidRPr="00636DB5">
        <w:rPr>
          <w:rFonts w:cs="Tahoma"/>
        </w:rPr>
        <w:t>płaskim</w:t>
      </w:r>
      <w:r w:rsidRPr="00636DB5">
        <w:rPr>
          <w:rFonts w:cs="Tahoma"/>
        </w:rPr>
        <w:t xml:space="preserve"> i uskokowym oraz stosowanie form i detali deformujących architekturę np. schodkowe zakończenie ścian,</w:t>
      </w:r>
    </w:p>
    <w:p w14:paraId="16D799E0" w14:textId="77777777" w:rsidR="0014021A" w:rsidRPr="00A63DE1" w:rsidRDefault="0014021A" w:rsidP="00FB2355">
      <w:pPr>
        <w:pStyle w:val="MPZP07Litera"/>
      </w:pPr>
      <w:r w:rsidRPr="00A63DE1">
        <w:t>dopuszcza się dowolne kształtowanie formy i kąta dachu dla altan i wiat,</w:t>
      </w:r>
    </w:p>
    <w:p w14:paraId="6836DDAC" w14:textId="77777777" w:rsidR="0014021A" w:rsidRPr="00A63DE1" w:rsidRDefault="0014021A" w:rsidP="00FB2355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 i</w:t>
      </w:r>
      <w:r>
        <w:t> </w:t>
      </w:r>
      <w:r w:rsidRPr="00A63DE1">
        <w:t>nieprzekraczających łącznie 30% powierzchni rzutu dachów budynku.</w:t>
      </w:r>
    </w:p>
    <w:p w14:paraId="1BE2EB46" w14:textId="77777777" w:rsidR="0014021A" w:rsidRPr="00636DB5" w:rsidRDefault="0014021A" w:rsidP="006842D7">
      <w:pPr>
        <w:pStyle w:val="MPZP06Punkt"/>
        <w:numPr>
          <w:ilvl w:val="3"/>
          <w:numId w:val="6"/>
        </w:numPr>
      </w:pPr>
      <w:r w:rsidRPr="00636DB5">
        <w:t>przy realizacji poddasza użytkowego – doświetlenie pomieszczeń poprzez lukarny o łącznej długości na elewacji nie większej niż połowa długości połaci dachowej, o zadaszeniu dwuspadowym lub krzywoliniowym oraz dopuszcza się zastosowanie okien połaciowych bez ograniczeń w ich powierzchni;</w:t>
      </w:r>
    </w:p>
    <w:p w14:paraId="6B68A376" w14:textId="47747B08" w:rsidR="0014021A" w:rsidRPr="00A63DE1" w:rsidRDefault="0014021A" w:rsidP="006842D7">
      <w:pPr>
        <w:pStyle w:val="MPZP06Punkt"/>
        <w:numPr>
          <w:ilvl w:val="3"/>
          <w:numId w:val="6"/>
        </w:numPr>
      </w:pPr>
      <w:r w:rsidRPr="00A63DE1">
        <w:t>pokrycie dachów: dachówką ceramiczną, dachówką cementową, materiałem o wyglądzie zbliżonym do dachówki oraz blachą;</w:t>
      </w:r>
    </w:p>
    <w:p w14:paraId="2853C733" w14:textId="77777777" w:rsidR="0014021A" w:rsidRPr="00A63DE1" w:rsidRDefault="0014021A" w:rsidP="006842D7">
      <w:pPr>
        <w:pStyle w:val="MPZP06Punkt"/>
        <w:numPr>
          <w:ilvl w:val="3"/>
          <w:numId w:val="6"/>
        </w:numPr>
      </w:pPr>
      <w:r w:rsidRPr="00A63DE1">
        <w:t>kolorystykę dachów w tonacji: szarości, grafitu, czerwieni w tonacji naturalnej klasycznej dachówki, ciemnej zieleni lub brązu;</w:t>
      </w:r>
    </w:p>
    <w:p w14:paraId="310DC792" w14:textId="77777777" w:rsidR="0014021A" w:rsidRDefault="0014021A" w:rsidP="006842D7">
      <w:pPr>
        <w:pStyle w:val="MPZP06Punkt"/>
        <w:numPr>
          <w:ilvl w:val="3"/>
          <w:numId w:val="6"/>
        </w:numPr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 xml:space="preserve">; </w:t>
      </w:r>
    </w:p>
    <w:p w14:paraId="2D2F4522" w14:textId="6B0559A4" w:rsidR="007A0C78" w:rsidRPr="00551DAF" w:rsidRDefault="007A0C78" w:rsidP="006842D7">
      <w:pPr>
        <w:pStyle w:val="MPZP06Punkt"/>
        <w:numPr>
          <w:ilvl w:val="3"/>
          <w:numId w:val="6"/>
        </w:numPr>
      </w:pPr>
      <w:r w:rsidRPr="00551DAF">
        <w:t>w zakresie nieprzekraczalnych linii zabudowy: odległość od granicy teren</w:t>
      </w:r>
      <w:r w:rsidR="00996EDE">
        <w:t>u</w:t>
      </w:r>
      <w:r w:rsidRPr="00551DAF">
        <w:t xml:space="preserve"> dr</w:t>
      </w:r>
      <w:r w:rsidR="00996EDE">
        <w:t>ogi</w:t>
      </w:r>
      <w:r w:rsidRPr="00551DAF">
        <w:t xml:space="preserve"> publiczn</w:t>
      </w:r>
      <w:r w:rsidR="00996EDE">
        <w:t>ej</w:t>
      </w:r>
      <w:r w:rsidRPr="00551DAF">
        <w:t xml:space="preserve"> oznaczon</w:t>
      </w:r>
      <w:r w:rsidR="00996EDE">
        <w:t>ej</w:t>
      </w:r>
      <w:r w:rsidRPr="00551DAF">
        <w:t xml:space="preserve"> w planie symbol</w:t>
      </w:r>
      <w:r w:rsidR="00996EDE">
        <w:t>em</w:t>
      </w:r>
      <w:r w:rsidR="004D5E02" w:rsidRPr="00551DAF">
        <w:t xml:space="preserve"> </w:t>
      </w:r>
      <w:r w:rsidRPr="00551DAF">
        <w:t>KDD</w:t>
      </w:r>
      <w:r w:rsidR="002E0F13" w:rsidRPr="00551DAF">
        <w:t xml:space="preserve"> </w:t>
      </w:r>
      <w:r w:rsidRPr="00551DAF">
        <w:t>– zgodnie z rysunkiem planu</w:t>
      </w:r>
      <w:r w:rsidR="00D16A98" w:rsidRPr="00551DAF">
        <w:t xml:space="preserve">. </w:t>
      </w:r>
      <w:r w:rsidRPr="00551DAF">
        <w:t xml:space="preserve"> </w:t>
      </w:r>
    </w:p>
    <w:p w14:paraId="697DDB82" w14:textId="0BAFE7C1" w:rsidR="00216307" w:rsidRPr="0058565A" w:rsidRDefault="00F45A84" w:rsidP="006842D7">
      <w:pPr>
        <w:pStyle w:val="MPZP05Ustp"/>
        <w:numPr>
          <w:ilvl w:val="2"/>
          <w:numId w:val="6"/>
        </w:numPr>
        <w:rPr>
          <w:b/>
        </w:rPr>
      </w:pPr>
      <w:r w:rsidRPr="00996EDE">
        <w:t>W zakresie zasad obsługi komunikacyjnej dla terenów, o których mowa w ust. 1 ustala się:</w:t>
      </w:r>
      <w:r w:rsidR="002E0F13" w:rsidRPr="00996EDE">
        <w:t xml:space="preserve"> </w:t>
      </w:r>
      <w:r w:rsidR="004D5E02" w:rsidRPr="00996EDE">
        <w:t>od granicy drogi dojazdow</w:t>
      </w:r>
      <w:r w:rsidR="00551DAF" w:rsidRPr="00996EDE">
        <w:t>ej</w:t>
      </w:r>
      <w:r w:rsidR="004D5E02" w:rsidRPr="00996EDE">
        <w:t xml:space="preserve"> oznaczon</w:t>
      </w:r>
      <w:r w:rsidR="00551DAF" w:rsidRPr="00996EDE">
        <w:t>ej</w:t>
      </w:r>
      <w:r w:rsidR="004D5E02" w:rsidRPr="00996EDE">
        <w:t xml:space="preserve"> w planie symbol</w:t>
      </w:r>
      <w:r w:rsidR="00551DAF" w:rsidRPr="00996EDE">
        <w:t>em</w:t>
      </w:r>
      <w:r w:rsidR="004D5E02" w:rsidRPr="00996EDE">
        <w:t xml:space="preserve"> KDD, poprzez zjazdy z tych dróg</w:t>
      </w:r>
      <w:r w:rsidR="00996EDE" w:rsidRPr="00996EDE">
        <w:t>,</w:t>
      </w:r>
      <w:r w:rsidR="00DE5326" w:rsidRPr="00996EDE">
        <w:t xml:space="preserve"> </w:t>
      </w:r>
      <w:r w:rsidR="004D5E02" w:rsidRPr="00996EDE">
        <w:t xml:space="preserve">zgodnie z </w:t>
      </w:r>
      <w:r w:rsidR="004D5E02" w:rsidRPr="00551DAF">
        <w:t>przepisami odrębnymi.</w:t>
      </w:r>
      <w:r w:rsidR="00551DAF" w:rsidRPr="00551DAF">
        <w:rPr>
          <w:bCs/>
        </w:rPr>
        <w:t xml:space="preserve"> </w:t>
      </w:r>
    </w:p>
    <w:p w14:paraId="4D7D0F94" w14:textId="77777777" w:rsidR="0058565A" w:rsidRPr="00370FFC" w:rsidRDefault="0058565A" w:rsidP="006842D7">
      <w:pPr>
        <w:pStyle w:val="MPZP05Ustp"/>
        <w:numPr>
          <w:ilvl w:val="2"/>
          <w:numId w:val="6"/>
        </w:numPr>
      </w:pPr>
      <w:r w:rsidRPr="00370FFC">
        <w:t xml:space="preserve">W zasięgu projektowanej strefy ekotonowej ustala się zakaz realizacji zabudowy kubaturowej. </w:t>
      </w:r>
    </w:p>
    <w:p w14:paraId="1E37AB40" w14:textId="1C88AB06" w:rsidR="00FA49E2" w:rsidRPr="00D24792" w:rsidRDefault="00FA49E2" w:rsidP="006842D7">
      <w:pPr>
        <w:pStyle w:val="MPZP04Paragraf"/>
        <w:numPr>
          <w:ilvl w:val="1"/>
          <w:numId w:val="6"/>
        </w:numPr>
        <w:ind w:left="284"/>
        <w:rPr>
          <w:b/>
        </w:rPr>
      </w:pPr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 wód powierzchniowych śródlądowych</w:t>
      </w:r>
      <w:r w:rsidRPr="00D24792">
        <w:rPr>
          <w:rStyle w:val="MPZP05UstpZnak"/>
          <w:bCs/>
        </w:rPr>
        <w:t xml:space="preserve"> oznaczon</w:t>
      </w:r>
      <w:r w:rsidR="00BC61F8">
        <w:rPr>
          <w:rStyle w:val="MPZP05UstpZnak"/>
          <w:bCs/>
        </w:rPr>
        <w:t>y</w:t>
      </w:r>
      <w:r w:rsidRPr="00D24792">
        <w:rPr>
          <w:rStyle w:val="MPZP05UstpZnak"/>
          <w:bCs/>
        </w:rPr>
        <w:t xml:space="preserve"> na rysunku planu symbol</w:t>
      </w:r>
      <w:r w:rsidR="00BC61F8">
        <w:rPr>
          <w:rStyle w:val="MPZP05UstpZnak"/>
          <w:bCs/>
        </w:rPr>
        <w:t>em</w:t>
      </w:r>
      <w:r w:rsidRPr="00D24792">
        <w:rPr>
          <w:rStyle w:val="MPZP05UstpZnak"/>
          <w:bCs/>
        </w:rPr>
        <w:t xml:space="preserve"> </w:t>
      </w:r>
      <w:r w:rsidRPr="00D24792">
        <w:rPr>
          <w:rStyle w:val="MPZP05UstpZnak"/>
          <w:b/>
        </w:rPr>
        <w:t>WS</w:t>
      </w:r>
      <w:r w:rsidRPr="00D24792">
        <w:rPr>
          <w:rStyle w:val="MPZP05UstpZnak"/>
          <w:bCs/>
        </w:rPr>
        <w:t xml:space="preserve"> o powierzchni </w:t>
      </w:r>
      <w:r w:rsidR="00BC61F8">
        <w:rPr>
          <w:rStyle w:val="MPZP05UstpZnak"/>
          <w:bCs/>
        </w:rPr>
        <w:t>0,01</w:t>
      </w:r>
      <w:r w:rsidR="00CA37FB">
        <w:rPr>
          <w:rStyle w:val="MPZP05UstpZnak"/>
          <w:bCs/>
        </w:rPr>
        <w:t>16</w:t>
      </w:r>
      <w:r w:rsidR="00BC61F8">
        <w:rPr>
          <w:rStyle w:val="MPZP05UstpZnak"/>
          <w:bCs/>
        </w:rPr>
        <w:t xml:space="preserve"> </w:t>
      </w:r>
      <w:r w:rsidRPr="00D24792">
        <w:rPr>
          <w:rStyle w:val="MPZP05UstpZnak"/>
          <w:bCs/>
        </w:rPr>
        <w:t>ha, dla któr</w:t>
      </w:r>
      <w:r w:rsidR="00BC61F8">
        <w:rPr>
          <w:rStyle w:val="MPZP05UstpZnak"/>
          <w:bCs/>
        </w:rPr>
        <w:t>ego</w:t>
      </w:r>
      <w:r w:rsidRPr="00D24792">
        <w:rPr>
          <w:rStyle w:val="MPZP05UstpZnak"/>
          <w:bCs/>
        </w:rPr>
        <w:t xml:space="preserve"> ustala się:</w:t>
      </w:r>
    </w:p>
    <w:p w14:paraId="58B17051" w14:textId="77777777" w:rsidR="00FA49E2" w:rsidRPr="00D24792" w:rsidRDefault="00FA49E2" w:rsidP="006842D7">
      <w:pPr>
        <w:pStyle w:val="MPZP06Punkt"/>
        <w:numPr>
          <w:ilvl w:val="3"/>
          <w:numId w:val="6"/>
        </w:numPr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2A2ECADD" w14:textId="77777777" w:rsidR="00FA49E2" w:rsidRPr="00C760C6" w:rsidRDefault="00FA49E2" w:rsidP="00FB2355">
      <w:pPr>
        <w:pStyle w:val="MPZP05Ustp"/>
        <w:numPr>
          <w:ilvl w:val="2"/>
          <w:numId w:val="12"/>
        </w:numPr>
        <w:rPr>
          <w:b/>
        </w:rPr>
      </w:pPr>
      <w:r w:rsidRPr="00D24792">
        <w:t xml:space="preserve">W ramach realizacji przeznaczenia terenu, o którym mowa w ust.1 dopuszcza się: </w:t>
      </w:r>
    </w:p>
    <w:p w14:paraId="6029484A" w14:textId="77777777" w:rsidR="00FA49E2" w:rsidRPr="00D24792" w:rsidRDefault="00FA49E2" w:rsidP="006842D7">
      <w:pPr>
        <w:pStyle w:val="MPZP06Punkt"/>
        <w:numPr>
          <w:ilvl w:val="3"/>
          <w:numId w:val="6"/>
        </w:numPr>
      </w:pPr>
      <w:r w:rsidRPr="00D24792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2AC72E14" w14:textId="77777777" w:rsidR="00FA49E2" w:rsidRPr="00D24792" w:rsidRDefault="00FA49E2" w:rsidP="006842D7">
      <w:pPr>
        <w:pStyle w:val="MPZP06Punkt"/>
        <w:numPr>
          <w:ilvl w:val="3"/>
          <w:numId w:val="6"/>
        </w:numPr>
      </w:pPr>
      <w:r w:rsidRPr="00D24792">
        <w:t xml:space="preserve">kładki piesze, przejazdy drogowe komunikacji; </w:t>
      </w:r>
    </w:p>
    <w:p w14:paraId="363F7E06" w14:textId="77777777" w:rsidR="00FA49E2" w:rsidRPr="00D24792" w:rsidRDefault="00FA49E2" w:rsidP="006842D7">
      <w:pPr>
        <w:pStyle w:val="MPZP06Punkt"/>
        <w:numPr>
          <w:ilvl w:val="3"/>
          <w:numId w:val="6"/>
        </w:numPr>
      </w:pPr>
      <w:r w:rsidRPr="00D24792">
        <w:t>urządzenia i sieci infrastruktury technicznej, w tym przejścia infrastruktury technicznej pod korytem cieku wodnego technologią przewiertów sterowanych.</w:t>
      </w:r>
    </w:p>
    <w:p w14:paraId="3CD26DF8" w14:textId="77777777" w:rsidR="00FA49E2" w:rsidRPr="00D24792" w:rsidRDefault="00FA49E2" w:rsidP="006842D7">
      <w:pPr>
        <w:pStyle w:val="MPZP05Ustp"/>
        <w:numPr>
          <w:ilvl w:val="2"/>
          <w:numId w:val="6"/>
        </w:numPr>
        <w:rPr>
          <w:b/>
        </w:rPr>
      </w:pPr>
      <w:r w:rsidRPr="00D24792">
        <w:t xml:space="preserve">Dla terenu, o którym mowa w ust.1 ustala się: </w:t>
      </w:r>
    </w:p>
    <w:p w14:paraId="6FD18900" w14:textId="7D1034A3" w:rsidR="00FA49E2" w:rsidRPr="00D24792" w:rsidRDefault="00FA49E2" w:rsidP="006842D7">
      <w:pPr>
        <w:pStyle w:val="MPZP06Punkt"/>
        <w:numPr>
          <w:ilvl w:val="3"/>
          <w:numId w:val="6"/>
        </w:numPr>
      </w:pPr>
      <w:r w:rsidRPr="00D24792">
        <w:t>zachowanie istniejącego cieku</w:t>
      </w:r>
      <w:r w:rsidR="00484B1F">
        <w:t xml:space="preserve"> wodnego</w:t>
      </w:r>
      <w:r w:rsidRPr="00D24792">
        <w:t xml:space="preserve">; </w:t>
      </w:r>
    </w:p>
    <w:p w14:paraId="35330388" w14:textId="4E3050D5" w:rsidR="00FA49E2" w:rsidRPr="00FA49E2" w:rsidRDefault="00FA49E2" w:rsidP="006842D7">
      <w:pPr>
        <w:pStyle w:val="MPZP06Punkt"/>
        <w:numPr>
          <w:ilvl w:val="3"/>
          <w:numId w:val="6"/>
        </w:numPr>
      </w:pPr>
      <w:r w:rsidRPr="00D24792">
        <w:t xml:space="preserve">zakaz grodzenia, zgodnie z przepisami odrębnymi w zakresie Prawa wodnego. </w:t>
      </w:r>
    </w:p>
    <w:p w14:paraId="2D95831C" w14:textId="2B072E40" w:rsidR="00955FFA" w:rsidRPr="00763A45" w:rsidRDefault="00955FFA" w:rsidP="006842D7">
      <w:pPr>
        <w:pStyle w:val="MPZP04Paragraf"/>
        <w:numPr>
          <w:ilvl w:val="1"/>
          <w:numId w:val="6"/>
        </w:numPr>
        <w:ind w:left="284"/>
        <w:rPr>
          <w:rStyle w:val="MPZP05UstpZnak"/>
          <w:bCs/>
          <w:color w:val="auto"/>
        </w:rPr>
      </w:pPr>
      <w:r w:rsidRPr="00D24792">
        <w:t xml:space="preserve">1.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zieleni naturalnej</w:t>
      </w:r>
      <w:r w:rsidRPr="00D24792">
        <w:rPr>
          <w:rStyle w:val="MPZP05UstpZnak"/>
          <w:bCs/>
        </w:rPr>
        <w:t xml:space="preserve"> oznaczon</w:t>
      </w:r>
      <w:r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>ami od</w:t>
      </w:r>
      <w:r w:rsidRPr="00D24792">
        <w:rPr>
          <w:rStyle w:val="MPZP05UstpZnak"/>
          <w:bCs/>
        </w:rPr>
        <w:t xml:space="preserve"> </w:t>
      </w:r>
      <w:r w:rsidRPr="00E903B9">
        <w:rPr>
          <w:rStyle w:val="MPZP05UstpZnak"/>
          <w:b/>
        </w:rPr>
        <w:t>1</w:t>
      </w:r>
      <w:r w:rsidRPr="00D24792">
        <w:rPr>
          <w:rStyle w:val="MPZP05UstpZnak"/>
          <w:b/>
        </w:rPr>
        <w:t>ZN</w:t>
      </w:r>
      <w:r>
        <w:rPr>
          <w:rStyle w:val="MPZP05UstpZnak"/>
          <w:b/>
        </w:rPr>
        <w:t xml:space="preserve"> </w:t>
      </w:r>
      <w:r w:rsidR="00FD5005">
        <w:rPr>
          <w:rStyle w:val="MPZP05UstpZnak"/>
          <w:b/>
        </w:rPr>
        <w:br/>
      </w:r>
      <w:r w:rsidRPr="00763A45">
        <w:rPr>
          <w:rStyle w:val="MPZP05UstpZnak"/>
          <w:bCs/>
          <w:color w:val="auto"/>
        </w:rPr>
        <w:t>do</w:t>
      </w:r>
      <w:r w:rsidRPr="00763A45">
        <w:rPr>
          <w:rStyle w:val="MPZP05UstpZnak"/>
          <w:b/>
          <w:color w:val="auto"/>
        </w:rPr>
        <w:t xml:space="preserve"> </w:t>
      </w:r>
      <w:r w:rsidR="00423BE9">
        <w:rPr>
          <w:rStyle w:val="MPZP05UstpZnak"/>
          <w:b/>
          <w:color w:val="auto"/>
        </w:rPr>
        <w:t>2</w:t>
      </w:r>
      <w:r w:rsidRPr="00763A45">
        <w:rPr>
          <w:rStyle w:val="MPZP05UstpZnak"/>
          <w:b/>
          <w:color w:val="auto"/>
        </w:rPr>
        <w:t>ZN</w:t>
      </w:r>
      <w:r w:rsidRPr="00763A45">
        <w:rPr>
          <w:rStyle w:val="MPZP05UstpZnak"/>
          <w:bCs/>
          <w:color w:val="auto"/>
        </w:rPr>
        <w:t xml:space="preserve">, o powierzchni łącznej </w:t>
      </w:r>
      <w:r w:rsidR="00BC61F8">
        <w:rPr>
          <w:rStyle w:val="MPZP05UstpZnak"/>
          <w:bCs/>
          <w:color w:val="auto"/>
        </w:rPr>
        <w:t>0,8</w:t>
      </w:r>
      <w:r w:rsidR="00CA37FB">
        <w:rPr>
          <w:rStyle w:val="MPZP05UstpZnak"/>
          <w:bCs/>
          <w:color w:val="auto"/>
        </w:rPr>
        <w:t>03</w:t>
      </w:r>
      <w:r w:rsidR="00DD75E4">
        <w:rPr>
          <w:rStyle w:val="MPZP05UstpZnak"/>
          <w:bCs/>
          <w:color w:val="auto"/>
        </w:rPr>
        <w:t>3</w:t>
      </w:r>
      <w:r w:rsidRPr="00763A45">
        <w:rPr>
          <w:rStyle w:val="MPZP05UstpZnak"/>
          <w:bCs/>
          <w:color w:val="auto"/>
        </w:rPr>
        <w:t xml:space="preserve"> ha, dla których ustala się:</w:t>
      </w:r>
    </w:p>
    <w:p w14:paraId="5BD3A781" w14:textId="347D96BF" w:rsidR="00955FFA" w:rsidRDefault="00955FFA" w:rsidP="006842D7">
      <w:pPr>
        <w:pStyle w:val="MPZP06Punkt"/>
        <w:numPr>
          <w:ilvl w:val="3"/>
          <w:numId w:val="6"/>
        </w:numPr>
      </w:pPr>
      <w:r w:rsidRPr="00D24792">
        <w:t>przeznaczenie podstawowe: teren zieleni naturalnej</w:t>
      </w:r>
      <w:r w:rsidR="00F34919">
        <w:t xml:space="preserve">, </w:t>
      </w:r>
    </w:p>
    <w:p w14:paraId="78306C5A" w14:textId="6CC64392" w:rsidR="00F34919" w:rsidRPr="00D24792" w:rsidRDefault="00F34919" w:rsidP="006842D7">
      <w:pPr>
        <w:pStyle w:val="MPZP06Punkt"/>
        <w:numPr>
          <w:ilvl w:val="3"/>
          <w:numId w:val="6"/>
        </w:numPr>
      </w:pPr>
      <w:r>
        <w:t>przeznaczenie uzu</w:t>
      </w:r>
      <w:r w:rsidR="006E41A8">
        <w:t xml:space="preserve">pełniające: </w:t>
      </w:r>
      <w:r w:rsidR="006E41A8" w:rsidRPr="00D24792">
        <w:rPr>
          <w:rFonts w:eastAsia="Calibri"/>
        </w:rPr>
        <w:t>teren wód powierzchniowych śródlądowych</w:t>
      </w:r>
      <w:r w:rsidR="006E41A8">
        <w:t xml:space="preserve">. </w:t>
      </w:r>
    </w:p>
    <w:p w14:paraId="61CDF400" w14:textId="77777777" w:rsidR="00955FFA" w:rsidRPr="00EF703C" w:rsidRDefault="00955FFA" w:rsidP="00FB2355">
      <w:pPr>
        <w:pStyle w:val="MPZP05Ustp"/>
        <w:numPr>
          <w:ilvl w:val="2"/>
          <w:numId w:val="27"/>
        </w:numPr>
        <w:rPr>
          <w:b/>
        </w:rPr>
      </w:pPr>
      <w:r w:rsidRPr="00D24792">
        <w:t>W ramach realizacji przeznaczenia teren</w:t>
      </w:r>
      <w:r>
        <w:t>u</w:t>
      </w:r>
      <w:r w:rsidRPr="00D24792">
        <w:t>, o który</w:t>
      </w:r>
      <w:r>
        <w:t>m</w:t>
      </w:r>
      <w:r w:rsidRPr="00D24792">
        <w:t xml:space="preserve"> mowa w ust.1 dopuszcza się:</w:t>
      </w:r>
    </w:p>
    <w:p w14:paraId="351692AC" w14:textId="77777777" w:rsidR="00955FFA" w:rsidRPr="00D24792" w:rsidRDefault="00955FFA" w:rsidP="006842D7">
      <w:pPr>
        <w:pStyle w:val="MPZP06Punkt"/>
        <w:numPr>
          <w:ilvl w:val="3"/>
          <w:numId w:val="6"/>
        </w:numPr>
      </w:pPr>
      <w:r w:rsidRPr="00D24792">
        <w:t>urządzenia i sieci infrastruktury technicznej;</w:t>
      </w:r>
    </w:p>
    <w:p w14:paraId="3E058ED3" w14:textId="77777777" w:rsidR="00955FFA" w:rsidRPr="00D24792" w:rsidRDefault="00955FFA" w:rsidP="006842D7">
      <w:pPr>
        <w:pStyle w:val="MPZP06Punkt"/>
        <w:numPr>
          <w:ilvl w:val="3"/>
          <w:numId w:val="6"/>
        </w:numPr>
      </w:pPr>
      <w:r w:rsidRPr="00D24792">
        <w:t>dojścia i dojazdy;</w:t>
      </w:r>
    </w:p>
    <w:p w14:paraId="76451349" w14:textId="77777777" w:rsidR="00955FFA" w:rsidRPr="00D24792" w:rsidRDefault="00955FFA" w:rsidP="006842D7">
      <w:pPr>
        <w:pStyle w:val="MPZP06Punkt"/>
        <w:numPr>
          <w:ilvl w:val="3"/>
          <w:numId w:val="6"/>
        </w:numPr>
      </w:pPr>
      <w:r w:rsidRPr="00D24792">
        <w:t>rowy odwadniające, przepusty;</w:t>
      </w:r>
    </w:p>
    <w:p w14:paraId="3F560EEE" w14:textId="77777777" w:rsidR="006E41A8" w:rsidRDefault="00955FFA" w:rsidP="006842D7">
      <w:pPr>
        <w:pStyle w:val="MPZP06Punkt"/>
        <w:numPr>
          <w:ilvl w:val="3"/>
          <w:numId w:val="6"/>
        </w:numPr>
      </w:pPr>
      <w:r w:rsidRPr="00D24792">
        <w:t>obiekty małej architektury</w:t>
      </w:r>
      <w:r w:rsidR="006E41A8">
        <w:t xml:space="preserve">; </w:t>
      </w:r>
    </w:p>
    <w:p w14:paraId="1F9107D6" w14:textId="7D113850" w:rsidR="006E41A8" w:rsidRDefault="006E41A8" w:rsidP="006842D7">
      <w:pPr>
        <w:pStyle w:val="MPZP06Punkt"/>
        <w:numPr>
          <w:ilvl w:val="3"/>
          <w:numId w:val="6"/>
        </w:numPr>
      </w:pPr>
      <w:r>
        <w:t xml:space="preserve">kładki i pomosty; </w:t>
      </w:r>
    </w:p>
    <w:p w14:paraId="5301C12B" w14:textId="4D35AF40" w:rsidR="00955FFA" w:rsidRPr="00D24792" w:rsidRDefault="006E41A8" w:rsidP="006842D7">
      <w:pPr>
        <w:pStyle w:val="MPZP06Punkt"/>
        <w:numPr>
          <w:ilvl w:val="3"/>
          <w:numId w:val="6"/>
        </w:numPr>
      </w:pPr>
      <w:r w:rsidRPr="00D24792">
        <w:t xml:space="preserve">realizację urządzeń budowlanych i budowli związanych z użytkowaniem przeznaczenia </w:t>
      </w:r>
      <w:r>
        <w:t>uzupełniającego</w:t>
      </w:r>
      <w:r w:rsidRPr="00D24792">
        <w:t xml:space="preserve">, w tym budowli hydrotechnicznych </w:t>
      </w:r>
      <w:r>
        <w:t>niezbędnych z</w:t>
      </w:r>
      <w:r w:rsidRPr="00D24792">
        <w:t xml:space="preserve"> ich utrzymaniem</w:t>
      </w:r>
      <w:r>
        <w:t xml:space="preserve">. </w:t>
      </w:r>
      <w:r w:rsidR="00955FFA" w:rsidRPr="00D24792">
        <w:t xml:space="preserve"> </w:t>
      </w:r>
    </w:p>
    <w:p w14:paraId="055C6CF6" w14:textId="77777777" w:rsidR="00955FFA" w:rsidRPr="00D24792" w:rsidRDefault="00955FFA" w:rsidP="006842D7">
      <w:pPr>
        <w:pStyle w:val="MPZP05Ustp"/>
        <w:numPr>
          <w:ilvl w:val="2"/>
          <w:numId w:val="6"/>
        </w:numPr>
        <w:rPr>
          <w:b/>
        </w:rPr>
      </w:pPr>
      <w:r w:rsidRPr="00D24792">
        <w:t>Dla teren</w:t>
      </w:r>
      <w:r>
        <w:t>u</w:t>
      </w:r>
      <w:r w:rsidRPr="00D24792">
        <w:t xml:space="preserve">, o którym mowa w ust.1 ustala się: </w:t>
      </w:r>
    </w:p>
    <w:p w14:paraId="45CCC0C8" w14:textId="77777777" w:rsidR="00955FFA" w:rsidRPr="00D24792" w:rsidRDefault="00955FFA" w:rsidP="006842D7">
      <w:pPr>
        <w:pStyle w:val="MPZP06Punkt"/>
        <w:numPr>
          <w:ilvl w:val="3"/>
          <w:numId w:val="6"/>
        </w:numPr>
      </w:pPr>
      <w:r w:rsidRPr="00D24792">
        <w:t>zakaz realizacji zabudowy kubaturowej;</w:t>
      </w:r>
    </w:p>
    <w:p w14:paraId="5B0C80F6" w14:textId="549AFC2C" w:rsidR="00955FFA" w:rsidRDefault="00955FFA" w:rsidP="006842D7">
      <w:pPr>
        <w:pStyle w:val="MPZP06Punkt"/>
        <w:numPr>
          <w:ilvl w:val="3"/>
          <w:numId w:val="6"/>
        </w:numPr>
      </w:pPr>
      <w:r w:rsidRPr="00D24792">
        <w:t>zachowanie istniejących śródpolnych zadrzewień i zakrzewień;</w:t>
      </w:r>
      <w:r>
        <w:t xml:space="preserve"> </w:t>
      </w:r>
    </w:p>
    <w:p w14:paraId="73DF3559" w14:textId="11AFD5DC" w:rsidR="009B02C1" w:rsidRPr="009B02C1" w:rsidRDefault="009B02C1" w:rsidP="006842D7">
      <w:pPr>
        <w:pStyle w:val="MPZP06Punkt"/>
        <w:numPr>
          <w:ilvl w:val="3"/>
          <w:numId w:val="6"/>
        </w:numPr>
      </w:pPr>
      <w:r w:rsidRPr="009B02C1">
        <w:t>zakaz realizacji przedsięwzięć mogących zawsze znacząco i przedsięwzięć mogących potencjalnie znacząco oddziaływać na środowisko, z wyłączeniem obiektów celu publicznego, w szczególności infrastruktury technicznej i dróg</w:t>
      </w:r>
      <w:r>
        <w:t>,</w:t>
      </w:r>
      <w:r w:rsidRPr="009B02C1">
        <w:t xml:space="preserve"> realizowanymi zgodnie z przepisami odrębnymi. </w:t>
      </w:r>
    </w:p>
    <w:p w14:paraId="5086A94D" w14:textId="77777777" w:rsidR="00BF5917" w:rsidRPr="00BF5917" w:rsidRDefault="00BF5917" w:rsidP="00FB2355"/>
    <w:p w14:paraId="3D05E1F4" w14:textId="77777777" w:rsidR="00531ACF" w:rsidRDefault="00531ACF" w:rsidP="00FB2355">
      <w:pPr>
        <w:pStyle w:val="MPZP01Dzia"/>
      </w:pPr>
    </w:p>
    <w:p w14:paraId="0A1FF06F" w14:textId="37BBDC79" w:rsidR="00E65191" w:rsidRPr="00833651" w:rsidRDefault="00E35C07" w:rsidP="00FB2355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4D5ED1D4" w:rsidR="0038199B" w:rsidRPr="00833651" w:rsidRDefault="0072506F" w:rsidP="006842D7">
      <w:pPr>
        <w:pStyle w:val="MPZP04Paragraf"/>
        <w:numPr>
          <w:ilvl w:val="1"/>
          <w:numId w:val="6"/>
        </w:numPr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 xml:space="preserve">Wójtowi Gminy </w:t>
      </w:r>
      <w:r w:rsidR="00C60B20">
        <w:rPr>
          <w:bCs/>
        </w:rPr>
        <w:t>Łączna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6842D7">
      <w:pPr>
        <w:pStyle w:val="MPZP04Paragraf"/>
        <w:numPr>
          <w:ilvl w:val="1"/>
          <w:numId w:val="6"/>
        </w:numPr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75260CCC" w14:textId="77777777" w:rsidR="00A63DE1" w:rsidRPr="00A63DE1" w:rsidRDefault="00A63DE1" w:rsidP="00FB2355">
      <w:pPr>
        <w:jc w:val="both"/>
      </w:pPr>
    </w:p>
    <w:sectPr w:rsidR="00A63DE1" w:rsidRPr="00A63DE1" w:rsidSect="001D6BDC">
      <w:headerReference w:type="default" r:id="rId8"/>
      <w:footerReference w:type="default" r:id="rId9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1C99" w14:textId="77777777" w:rsidR="00FA2DA8" w:rsidRDefault="00FA2DA8" w:rsidP="003C232F">
      <w:pPr>
        <w:spacing w:after="0"/>
      </w:pPr>
      <w:r>
        <w:separator/>
      </w:r>
    </w:p>
  </w:endnote>
  <w:endnote w:type="continuationSeparator" w:id="0">
    <w:p w14:paraId="75537EBD" w14:textId="77777777" w:rsidR="00FA2DA8" w:rsidRDefault="00FA2DA8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A0F7" w14:textId="77777777" w:rsidR="00FA2DA8" w:rsidRDefault="00FA2DA8" w:rsidP="003C232F">
      <w:pPr>
        <w:spacing w:after="0"/>
      </w:pPr>
      <w:r>
        <w:separator/>
      </w:r>
    </w:p>
  </w:footnote>
  <w:footnote w:type="continuationSeparator" w:id="0">
    <w:p w14:paraId="0F2E47BE" w14:textId="77777777" w:rsidR="00FA2DA8" w:rsidRDefault="00FA2DA8" w:rsidP="003C23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3046" w14:textId="6BC8A83C" w:rsidR="0064516F" w:rsidRPr="0064516F" w:rsidRDefault="0064516F">
    <w:pPr>
      <w:pStyle w:val="Nagwek"/>
      <w:rPr>
        <w:rFonts w:ascii="Tahoma" w:hAnsi="Tahoma" w:cs="Tahoma"/>
        <w:color w:val="C00000"/>
        <w:sz w:val="18"/>
        <w:szCs w:val="18"/>
      </w:rPr>
    </w:pPr>
    <w:r w:rsidRPr="0064516F">
      <w:rPr>
        <w:rFonts w:ascii="Tahoma" w:hAnsi="Tahoma" w:cs="Tahoma"/>
        <w:color w:val="C00000"/>
        <w:sz w:val="18"/>
        <w:szCs w:val="18"/>
      </w:rPr>
      <w:t>Projekt – etap: opiniowanie i uzgodnienia –</w:t>
    </w:r>
    <w:r w:rsidR="004A0EFD">
      <w:rPr>
        <w:rFonts w:ascii="Tahoma" w:hAnsi="Tahoma" w:cs="Tahoma"/>
        <w:color w:val="C00000"/>
        <w:sz w:val="18"/>
        <w:szCs w:val="18"/>
      </w:rPr>
      <w:t xml:space="preserve"> </w:t>
    </w:r>
    <w:r w:rsidR="00AF162D">
      <w:rPr>
        <w:rFonts w:ascii="Tahoma" w:hAnsi="Tahoma" w:cs="Tahoma"/>
        <w:color w:val="C00000"/>
        <w:sz w:val="18"/>
        <w:szCs w:val="18"/>
      </w:rPr>
      <w:t>sierpień</w:t>
    </w:r>
    <w:r w:rsidR="00B83373">
      <w:rPr>
        <w:rFonts w:ascii="Tahoma" w:hAnsi="Tahoma" w:cs="Tahoma"/>
        <w:color w:val="C00000"/>
        <w:sz w:val="18"/>
        <w:szCs w:val="18"/>
      </w:rPr>
      <w:t xml:space="preserve"> </w:t>
    </w:r>
    <w:r>
      <w:rPr>
        <w:rFonts w:ascii="Tahoma" w:hAnsi="Tahoma" w:cs="Tahoma"/>
        <w:color w:val="C00000"/>
        <w:sz w:val="18"/>
        <w:szCs w:val="18"/>
      </w:rPr>
      <w:t>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4" w15:restartNumberingAfterBreak="0">
    <w:nsid w:val="3E922477"/>
    <w:multiLevelType w:val="hybridMultilevel"/>
    <w:tmpl w:val="4698B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22D87"/>
    <w:multiLevelType w:val="hybridMultilevel"/>
    <w:tmpl w:val="AB5C9A82"/>
    <w:lvl w:ilvl="0" w:tplc="40DE1A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4582BFF"/>
    <w:multiLevelType w:val="multilevel"/>
    <w:tmpl w:val="50E26C50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426" w:hanging="284"/>
      </w:pPr>
      <w:rPr>
        <w:rFonts w:hint="default"/>
        <w:b/>
        <w:i w:val="0"/>
        <w:strike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  <w:color w:val="auto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3545" w:hanging="284"/>
      </w:pPr>
      <w:rPr>
        <w:rFonts w:hint="default"/>
        <w:b w:val="0"/>
        <w:i w:val="0"/>
        <w:color w:val="auto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num w:numId="1" w16cid:durableId="202524257">
    <w:abstractNumId w:val="3"/>
  </w:num>
  <w:num w:numId="2" w16cid:durableId="1993681303">
    <w:abstractNumId w:val="2"/>
  </w:num>
  <w:num w:numId="3" w16cid:durableId="528030989">
    <w:abstractNumId w:val="5"/>
  </w:num>
  <w:num w:numId="4" w16cid:durableId="1125778509">
    <w:abstractNumId w:val="8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5" w16cid:durableId="1609121042">
    <w:abstractNumId w:val="8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207838038">
    <w:abstractNumId w:val="8"/>
  </w:num>
  <w:num w:numId="7" w16cid:durableId="383062400">
    <w:abstractNumId w:val="8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878276284">
    <w:abstractNumId w:val="8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  <w:color w:val="auto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  <w:strike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1439836759">
    <w:abstractNumId w:val="8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993" w:hanging="283"/>
        </w:pPr>
        <w:rPr>
          <w:rFonts w:hint="default"/>
          <w:b w:val="0"/>
          <w:i w:val="0"/>
          <w:strike w:val="0"/>
          <w:color w:val="auto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978653774">
    <w:abstractNumId w:val="8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485662798">
    <w:abstractNumId w:val="8"/>
  </w:num>
  <w:num w:numId="12" w16cid:durableId="106973759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4192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968832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0400307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0623254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7190064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500625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15270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4856843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5146073">
    <w:abstractNumId w:val="8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2" w16cid:durableId="1502504924">
    <w:abstractNumId w:val="8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3" w16cid:durableId="991561589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233093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3353225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1225580">
    <w:abstractNumId w:val="8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7" w16cid:durableId="1584291809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3064230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25606000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2468101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2570334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55859417">
    <w:abstractNumId w:val="6"/>
  </w:num>
  <w:num w:numId="33" w16cid:durableId="1851941882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58D"/>
    <w:rsid w:val="00002AA8"/>
    <w:rsid w:val="00002B3E"/>
    <w:rsid w:val="00002C14"/>
    <w:rsid w:val="0000385A"/>
    <w:rsid w:val="000038FE"/>
    <w:rsid w:val="00004683"/>
    <w:rsid w:val="00004F00"/>
    <w:rsid w:val="00005282"/>
    <w:rsid w:val="000052EB"/>
    <w:rsid w:val="00005330"/>
    <w:rsid w:val="00005B8D"/>
    <w:rsid w:val="00005F8F"/>
    <w:rsid w:val="00006226"/>
    <w:rsid w:val="000066B9"/>
    <w:rsid w:val="000066D3"/>
    <w:rsid w:val="000068E6"/>
    <w:rsid w:val="00007414"/>
    <w:rsid w:val="00010C8C"/>
    <w:rsid w:val="00011869"/>
    <w:rsid w:val="0001228A"/>
    <w:rsid w:val="00012A29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1FD9"/>
    <w:rsid w:val="0002274C"/>
    <w:rsid w:val="000233AE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7D5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60A"/>
    <w:rsid w:val="00036C36"/>
    <w:rsid w:val="000372A0"/>
    <w:rsid w:val="0003732D"/>
    <w:rsid w:val="000404C6"/>
    <w:rsid w:val="0004064A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3D19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399A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532"/>
    <w:rsid w:val="000579C3"/>
    <w:rsid w:val="000603CB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5F1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182C"/>
    <w:rsid w:val="00082594"/>
    <w:rsid w:val="0008286F"/>
    <w:rsid w:val="00083605"/>
    <w:rsid w:val="000840C9"/>
    <w:rsid w:val="00084A2E"/>
    <w:rsid w:val="00084F1E"/>
    <w:rsid w:val="00086521"/>
    <w:rsid w:val="0008692F"/>
    <w:rsid w:val="00087DC2"/>
    <w:rsid w:val="00090197"/>
    <w:rsid w:val="00090A2C"/>
    <w:rsid w:val="000912A9"/>
    <w:rsid w:val="00091BFE"/>
    <w:rsid w:val="00091EC3"/>
    <w:rsid w:val="000920B2"/>
    <w:rsid w:val="00093316"/>
    <w:rsid w:val="0009385A"/>
    <w:rsid w:val="00093DF9"/>
    <w:rsid w:val="00093F1F"/>
    <w:rsid w:val="000944C4"/>
    <w:rsid w:val="0009460C"/>
    <w:rsid w:val="00094AE1"/>
    <w:rsid w:val="00094AF0"/>
    <w:rsid w:val="00096244"/>
    <w:rsid w:val="00096EF2"/>
    <w:rsid w:val="000A000F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D"/>
    <w:rsid w:val="000B025F"/>
    <w:rsid w:val="000B0EE2"/>
    <w:rsid w:val="000B1D32"/>
    <w:rsid w:val="000B3987"/>
    <w:rsid w:val="000B3D15"/>
    <w:rsid w:val="000B3F3F"/>
    <w:rsid w:val="000B4DC3"/>
    <w:rsid w:val="000B5D46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3CE"/>
    <w:rsid w:val="000C1448"/>
    <w:rsid w:val="000C172E"/>
    <w:rsid w:val="000C2246"/>
    <w:rsid w:val="000C2C60"/>
    <w:rsid w:val="000C2D67"/>
    <w:rsid w:val="000C35AF"/>
    <w:rsid w:val="000C3C13"/>
    <w:rsid w:val="000C42AB"/>
    <w:rsid w:val="000C4C09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4D6F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2B9D"/>
    <w:rsid w:val="000E3D8F"/>
    <w:rsid w:val="000E4A68"/>
    <w:rsid w:val="000E4EC1"/>
    <w:rsid w:val="000E5032"/>
    <w:rsid w:val="000E54AD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BD6"/>
    <w:rsid w:val="000F5E52"/>
    <w:rsid w:val="000F7715"/>
    <w:rsid w:val="001003EB"/>
    <w:rsid w:val="001004AA"/>
    <w:rsid w:val="00101200"/>
    <w:rsid w:val="0010132D"/>
    <w:rsid w:val="00101B77"/>
    <w:rsid w:val="00101DA0"/>
    <w:rsid w:val="001022BE"/>
    <w:rsid w:val="001026C7"/>
    <w:rsid w:val="00103DBC"/>
    <w:rsid w:val="00103EAA"/>
    <w:rsid w:val="00103EC8"/>
    <w:rsid w:val="00104932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29C0"/>
    <w:rsid w:val="0011395F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84E"/>
    <w:rsid w:val="00120F8C"/>
    <w:rsid w:val="001216EC"/>
    <w:rsid w:val="00122585"/>
    <w:rsid w:val="00122F49"/>
    <w:rsid w:val="00123809"/>
    <w:rsid w:val="00123936"/>
    <w:rsid w:val="00123C0D"/>
    <w:rsid w:val="00124D32"/>
    <w:rsid w:val="001255BB"/>
    <w:rsid w:val="00125960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213"/>
    <w:rsid w:val="001328E5"/>
    <w:rsid w:val="00133F31"/>
    <w:rsid w:val="0013444D"/>
    <w:rsid w:val="001345F8"/>
    <w:rsid w:val="001348C8"/>
    <w:rsid w:val="0013493E"/>
    <w:rsid w:val="001350D3"/>
    <w:rsid w:val="0013539A"/>
    <w:rsid w:val="00135DCF"/>
    <w:rsid w:val="001361FF"/>
    <w:rsid w:val="00136920"/>
    <w:rsid w:val="00137175"/>
    <w:rsid w:val="001373ED"/>
    <w:rsid w:val="001377AD"/>
    <w:rsid w:val="0014021A"/>
    <w:rsid w:val="00140ABC"/>
    <w:rsid w:val="00141447"/>
    <w:rsid w:val="001428F3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47730"/>
    <w:rsid w:val="0015030F"/>
    <w:rsid w:val="00150344"/>
    <w:rsid w:val="00150419"/>
    <w:rsid w:val="00151C73"/>
    <w:rsid w:val="0015217F"/>
    <w:rsid w:val="00152197"/>
    <w:rsid w:val="001522A6"/>
    <w:rsid w:val="00153274"/>
    <w:rsid w:val="0015354C"/>
    <w:rsid w:val="00153AD7"/>
    <w:rsid w:val="001547A8"/>
    <w:rsid w:val="00154DAE"/>
    <w:rsid w:val="00154E90"/>
    <w:rsid w:val="0015516E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45"/>
    <w:rsid w:val="001677D1"/>
    <w:rsid w:val="00167F1D"/>
    <w:rsid w:val="001705A9"/>
    <w:rsid w:val="0017088B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67E4"/>
    <w:rsid w:val="00187A7E"/>
    <w:rsid w:val="0019082E"/>
    <w:rsid w:val="00190990"/>
    <w:rsid w:val="00191636"/>
    <w:rsid w:val="00191966"/>
    <w:rsid w:val="00192A79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38AD"/>
    <w:rsid w:val="001B424D"/>
    <w:rsid w:val="001B52D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1BB"/>
    <w:rsid w:val="001C4373"/>
    <w:rsid w:val="001C4B2D"/>
    <w:rsid w:val="001C51F7"/>
    <w:rsid w:val="001C6008"/>
    <w:rsid w:val="001C6BA2"/>
    <w:rsid w:val="001C76E3"/>
    <w:rsid w:val="001D0003"/>
    <w:rsid w:val="001D1174"/>
    <w:rsid w:val="001D2518"/>
    <w:rsid w:val="001D2E11"/>
    <w:rsid w:val="001D2F54"/>
    <w:rsid w:val="001D33DE"/>
    <w:rsid w:val="001D3D10"/>
    <w:rsid w:val="001D4D45"/>
    <w:rsid w:val="001D4DE3"/>
    <w:rsid w:val="001D4EBA"/>
    <w:rsid w:val="001D5240"/>
    <w:rsid w:val="001D548D"/>
    <w:rsid w:val="001D5B7A"/>
    <w:rsid w:val="001D5C3B"/>
    <w:rsid w:val="001D6B00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16C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CC9"/>
    <w:rsid w:val="001E5D36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4D11"/>
    <w:rsid w:val="001F5697"/>
    <w:rsid w:val="001F56C1"/>
    <w:rsid w:val="001F6D8B"/>
    <w:rsid w:val="00200118"/>
    <w:rsid w:val="00200446"/>
    <w:rsid w:val="0020094E"/>
    <w:rsid w:val="00201198"/>
    <w:rsid w:val="00201AB5"/>
    <w:rsid w:val="00201E82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46BC"/>
    <w:rsid w:val="00214787"/>
    <w:rsid w:val="00215BD4"/>
    <w:rsid w:val="00216307"/>
    <w:rsid w:val="002166CA"/>
    <w:rsid w:val="00216A02"/>
    <w:rsid w:val="00216AE9"/>
    <w:rsid w:val="002178C8"/>
    <w:rsid w:val="00217A23"/>
    <w:rsid w:val="002200AF"/>
    <w:rsid w:val="00220257"/>
    <w:rsid w:val="00220D6D"/>
    <w:rsid w:val="002210CB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27239"/>
    <w:rsid w:val="0023036C"/>
    <w:rsid w:val="00230509"/>
    <w:rsid w:val="00230C6D"/>
    <w:rsid w:val="00230CF4"/>
    <w:rsid w:val="00230FDF"/>
    <w:rsid w:val="00231DE1"/>
    <w:rsid w:val="002328AD"/>
    <w:rsid w:val="00233397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5A9A"/>
    <w:rsid w:val="00256B83"/>
    <w:rsid w:val="00257084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190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1B9"/>
    <w:rsid w:val="00275230"/>
    <w:rsid w:val="0027547D"/>
    <w:rsid w:val="00275D4D"/>
    <w:rsid w:val="00275EF4"/>
    <w:rsid w:val="002761E4"/>
    <w:rsid w:val="0027687A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5CF"/>
    <w:rsid w:val="00287755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6BE3"/>
    <w:rsid w:val="0029798E"/>
    <w:rsid w:val="002979BE"/>
    <w:rsid w:val="002A02DC"/>
    <w:rsid w:val="002A06F7"/>
    <w:rsid w:val="002A0B92"/>
    <w:rsid w:val="002A2109"/>
    <w:rsid w:val="002A262C"/>
    <w:rsid w:val="002A282C"/>
    <w:rsid w:val="002A2A10"/>
    <w:rsid w:val="002A3518"/>
    <w:rsid w:val="002A4B7E"/>
    <w:rsid w:val="002A5128"/>
    <w:rsid w:val="002A5927"/>
    <w:rsid w:val="002A631B"/>
    <w:rsid w:val="002A7DFD"/>
    <w:rsid w:val="002A7F01"/>
    <w:rsid w:val="002B052C"/>
    <w:rsid w:val="002B0671"/>
    <w:rsid w:val="002B0780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465"/>
    <w:rsid w:val="002B5941"/>
    <w:rsid w:val="002B5DD8"/>
    <w:rsid w:val="002B65F9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0FD7"/>
    <w:rsid w:val="002D1D8D"/>
    <w:rsid w:val="002D2151"/>
    <w:rsid w:val="002D2272"/>
    <w:rsid w:val="002D2387"/>
    <w:rsid w:val="002D2A0E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409"/>
    <w:rsid w:val="002E0B8D"/>
    <w:rsid w:val="002E0F13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497B"/>
    <w:rsid w:val="002E5CA4"/>
    <w:rsid w:val="002E6051"/>
    <w:rsid w:val="002E6B42"/>
    <w:rsid w:val="002E6E42"/>
    <w:rsid w:val="002E75B3"/>
    <w:rsid w:val="002E78FF"/>
    <w:rsid w:val="002F02B5"/>
    <w:rsid w:val="002F296D"/>
    <w:rsid w:val="002F3674"/>
    <w:rsid w:val="002F4911"/>
    <w:rsid w:val="002F4BAD"/>
    <w:rsid w:val="002F5352"/>
    <w:rsid w:val="002F53DD"/>
    <w:rsid w:val="002F5541"/>
    <w:rsid w:val="002F5D2E"/>
    <w:rsid w:val="002F710A"/>
    <w:rsid w:val="002F7A66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3CBC"/>
    <w:rsid w:val="00304412"/>
    <w:rsid w:val="00304928"/>
    <w:rsid w:val="00305A66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415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1D60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8D5"/>
    <w:rsid w:val="00335B7E"/>
    <w:rsid w:val="00336BE4"/>
    <w:rsid w:val="003371CA"/>
    <w:rsid w:val="00337731"/>
    <w:rsid w:val="00337B6F"/>
    <w:rsid w:val="0034017A"/>
    <w:rsid w:val="00340385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0FA"/>
    <w:rsid w:val="003448DB"/>
    <w:rsid w:val="003452DA"/>
    <w:rsid w:val="00346CED"/>
    <w:rsid w:val="00346DA0"/>
    <w:rsid w:val="003473C3"/>
    <w:rsid w:val="0034770A"/>
    <w:rsid w:val="00347AA6"/>
    <w:rsid w:val="0035056D"/>
    <w:rsid w:val="00350709"/>
    <w:rsid w:val="00350B98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196C"/>
    <w:rsid w:val="003650F3"/>
    <w:rsid w:val="0036547F"/>
    <w:rsid w:val="00365FE0"/>
    <w:rsid w:val="003664D7"/>
    <w:rsid w:val="00367AE1"/>
    <w:rsid w:val="00367CFB"/>
    <w:rsid w:val="00367F81"/>
    <w:rsid w:val="003705EE"/>
    <w:rsid w:val="00370AF9"/>
    <w:rsid w:val="00370FFC"/>
    <w:rsid w:val="00371538"/>
    <w:rsid w:val="00371940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62A"/>
    <w:rsid w:val="00376E91"/>
    <w:rsid w:val="00376FE9"/>
    <w:rsid w:val="003774F4"/>
    <w:rsid w:val="00377952"/>
    <w:rsid w:val="00380B5A"/>
    <w:rsid w:val="0038199B"/>
    <w:rsid w:val="00383053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47B"/>
    <w:rsid w:val="003925B1"/>
    <w:rsid w:val="0039260E"/>
    <w:rsid w:val="003926E9"/>
    <w:rsid w:val="00392C37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07DA"/>
    <w:rsid w:val="003B1161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B7F55"/>
    <w:rsid w:val="003C0FE9"/>
    <w:rsid w:val="003C1364"/>
    <w:rsid w:val="003C1BD0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5DEC"/>
    <w:rsid w:val="003C6CFA"/>
    <w:rsid w:val="003C72D6"/>
    <w:rsid w:val="003D010B"/>
    <w:rsid w:val="003D1846"/>
    <w:rsid w:val="003D1C8D"/>
    <w:rsid w:val="003D20A5"/>
    <w:rsid w:val="003D2143"/>
    <w:rsid w:val="003D2D41"/>
    <w:rsid w:val="003D3A3C"/>
    <w:rsid w:val="003D3A65"/>
    <w:rsid w:val="003D3BEF"/>
    <w:rsid w:val="003D4A8E"/>
    <w:rsid w:val="003D5272"/>
    <w:rsid w:val="003D6C3D"/>
    <w:rsid w:val="003D72DD"/>
    <w:rsid w:val="003D7CC2"/>
    <w:rsid w:val="003E06EE"/>
    <w:rsid w:val="003E1252"/>
    <w:rsid w:val="003E2E4C"/>
    <w:rsid w:val="003E3777"/>
    <w:rsid w:val="003E37D0"/>
    <w:rsid w:val="003E4032"/>
    <w:rsid w:val="003E4529"/>
    <w:rsid w:val="003E56E3"/>
    <w:rsid w:val="003E5A42"/>
    <w:rsid w:val="003E5B8B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35F"/>
    <w:rsid w:val="004024C2"/>
    <w:rsid w:val="00402667"/>
    <w:rsid w:val="0040304A"/>
    <w:rsid w:val="00404283"/>
    <w:rsid w:val="004049F2"/>
    <w:rsid w:val="00404CB6"/>
    <w:rsid w:val="00406374"/>
    <w:rsid w:val="004065E7"/>
    <w:rsid w:val="0040784F"/>
    <w:rsid w:val="0040799B"/>
    <w:rsid w:val="004100DB"/>
    <w:rsid w:val="0041082C"/>
    <w:rsid w:val="00411291"/>
    <w:rsid w:val="004117C4"/>
    <w:rsid w:val="00411ADF"/>
    <w:rsid w:val="004121DC"/>
    <w:rsid w:val="0041229E"/>
    <w:rsid w:val="004122B6"/>
    <w:rsid w:val="00412336"/>
    <w:rsid w:val="00412C75"/>
    <w:rsid w:val="00414FCC"/>
    <w:rsid w:val="00415687"/>
    <w:rsid w:val="004159D0"/>
    <w:rsid w:val="00415F16"/>
    <w:rsid w:val="00417EA7"/>
    <w:rsid w:val="00420689"/>
    <w:rsid w:val="00420B5F"/>
    <w:rsid w:val="00420D09"/>
    <w:rsid w:val="00420F42"/>
    <w:rsid w:val="00421100"/>
    <w:rsid w:val="00421394"/>
    <w:rsid w:val="004216EC"/>
    <w:rsid w:val="0042228F"/>
    <w:rsid w:val="00422D1C"/>
    <w:rsid w:val="0042316C"/>
    <w:rsid w:val="0042372D"/>
    <w:rsid w:val="00423BE9"/>
    <w:rsid w:val="00424717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3D70"/>
    <w:rsid w:val="004346A4"/>
    <w:rsid w:val="00434BBA"/>
    <w:rsid w:val="00435E17"/>
    <w:rsid w:val="00435E82"/>
    <w:rsid w:val="00435F95"/>
    <w:rsid w:val="00435FAB"/>
    <w:rsid w:val="00436D67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0F4"/>
    <w:rsid w:val="00462238"/>
    <w:rsid w:val="004623B1"/>
    <w:rsid w:val="004629AA"/>
    <w:rsid w:val="00464381"/>
    <w:rsid w:val="00464954"/>
    <w:rsid w:val="00464D26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1D1C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774"/>
    <w:rsid w:val="00477891"/>
    <w:rsid w:val="00477D23"/>
    <w:rsid w:val="00480A72"/>
    <w:rsid w:val="00482952"/>
    <w:rsid w:val="004837BB"/>
    <w:rsid w:val="00483A59"/>
    <w:rsid w:val="00484A3C"/>
    <w:rsid w:val="00484B1F"/>
    <w:rsid w:val="00485A17"/>
    <w:rsid w:val="00485C6C"/>
    <w:rsid w:val="00486D69"/>
    <w:rsid w:val="00486EDD"/>
    <w:rsid w:val="00487193"/>
    <w:rsid w:val="004874B9"/>
    <w:rsid w:val="004875DC"/>
    <w:rsid w:val="00487CDC"/>
    <w:rsid w:val="004902AF"/>
    <w:rsid w:val="00490B6E"/>
    <w:rsid w:val="00490BDD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312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0EFD"/>
    <w:rsid w:val="004A1306"/>
    <w:rsid w:val="004A1E1D"/>
    <w:rsid w:val="004A25F2"/>
    <w:rsid w:val="004A2A0B"/>
    <w:rsid w:val="004A2F71"/>
    <w:rsid w:val="004A3A28"/>
    <w:rsid w:val="004A3D14"/>
    <w:rsid w:val="004A3E9D"/>
    <w:rsid w:val="004A4CE9"/>
    <w:rsid w:val="004A4F59"/>
    <w:rsid w:val="004A4F6E"/>
    <w:rsid w:val="004A5288"/>
    <w:rsid w:val="004A5F12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02E"/>
    <w:rsid w:val="004B665A"/>
    <w:rsid w:val="004B6886"/>
    <w:rsid w:val="004B7205"/>
    <w:rsid w:val="004B7D83"/>
    <w:rsid w:val="004C0010"/>
    <w:rsid w:val="004C0537"/>
    <w:rsid w:val="004C0C13"/>
    <w:rsid w:val="004C272B"/>
    <w:rsid w:val="004C420E"/>
    <w:rsid w:val="004C458F"/>
    <w:rsid w:val="004C47EA"/>
    <w:rsid w:val="004C4ADE"/>
    <w:rsid w:val="004C551C"/>
    <w:rsid w:val="004C6BFD"/>
    <w:rsid w:val="004C7295"/>
    <w:rsid w:val="004C777F"/>
    <w:rsid w:val="004D05D1"/>
    <w:rsid w:val="004D0982"/>
    <w:rsid w:val="004D0D04"/>
    <w:rsid w:val="004D1E48"/>
    <w:rsid w:val="004D2C4E"/>
    <w:rsid w:val="004D2CF4"/>
    <w:rsid w:val="004D3564"/>
    <w:rsid w:val="004D454F"/>
    <w:rsid w:val="004D4F0C"/>
    <w:rsid w:val="004D54D8"/>
    <w:rsid w:val="004D5B97"/>
    <w:rsid w:val="004D5E02"/>
    <w:rsid w:val="004D7985"/>
    <w:rsid w:val="004D7C6A"/>
    <w:rsid w:val="004E054F"/>
    <w:rsid w:val="004E1F4F"/>
    <w:rsid w:val="004E2694"/>
    <w:rsid w:val="004E2925"/>
    <w:rsid w:val="004E2ABD"/>
    <w:rsid w:val="004E2C81"/>
    <w:rsid w:val="004E32B8"/>
    <w:rsid w:val="004E365E"/>
    <w:rsid w:val="004E425D"/>
    <w:rsid w:val="004E4959"/>
    <w:rsid w:val="004E4CCF"/>
    <w:rsid w:val="004E4F7E"/>
    <w:rsid w:val="004E52CD"/>
    <w:rsid w:val="004E56DE"/>
    <w:rsid w:val="004E57B3"/>
    <w:rsid w:val="004E5B45"/>
    <w:rsid w:val="004E5E22"/>
    <w:rsid w:val="004E5F6A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3EEC"/>
    <w:rsid w:val="004F4AF4"/>
    <w:rsid w:val="004F665F"/>
    <w:rsid w:val="004F6EE0"/>
    <w:rsid w:val="004F7FDF"/>
    <w:rsid w:val="00500B36"/>
    <w:rsid w:val="00500B55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9A3"/>
    <w:rsid w:val="00521B9E"/>
    <w:rsid w:val="00522C81"/>
    <w:rsid w:val="00522E12"/>
    <w:rsid w:val="00522FA9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3C23"/>
    <w:rsid w:val="00534E45"/>
    <w:rsid w:val="005350B0"/>
    <w:rsid w:val="0053538B"/>
    <w:rsid w:val="00535604"/>
    <w:rsid w:val="00535B04"/>
    <w:rsid w:val="00535B33"/>
    <w:rsid w:val="00535CCC"/>
    <w:rsid w:val="005365DD"/>
    <w:rsid w:val="00537546"/>
    <w:rsid w:val="00537827"/>
    <w:rsid w:val="005378B0"/>
    <w:rsid w:val="00537957"/>
    <w:rsid w:val="00537BBC"/>
    <w:rsid w:val="00537CCE"/>
    <w:rsid w:val="00537EA3"/>
    <w:rsid w:val="005411D4"/>
    <w:rsid w:val="00541675"/>
    <w:rsid w:val="005416BB"/>
    <w:rsid w:val="00541B26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626"/>
    <w:rsid w:val="00547F58"/>
    <w:rsid w:val="00550121"/>
    <w:rsid w:val="00550254"/>
    <w:rsid w:val="005502AA"/>
    <w:rsid w:val="00550877"/>
    <w:rsid w:val="00551193"/>
    <w:rsid w:val="005515EC"/>
    <w:rsid w:val="00551D74"/>
    <w:rsid w:val="00551DAF"/>
    <w:rsid w:val="00552839"/>
    <w:rsid w:val="00552974"/>
    <w:rsid w:val="0055385F"/>
    <w:rsid w:val="0055420D"/>
    <w:rsid w:val="005542A5"/>
    <w:rsid w:val="00554530"/>
    <w:rsid w:val="0055466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263B"/>
    <w:rsid w:val="0056302E"/>
    <w:rsid w:val="00563934"/>
    <w:rsid w:val="00564E34"/>
    <w:rsid w:val="00565421"/>
    <w:rsid w:val="00565AF4"/>
    <w:rsid w:val="00566C41"/>
    <w:rsid w:val="005671A2"/>
    <w:rsid w:val="0057026F"/>
    <w:rsid w:val="005734A0"/>
    <w:rsid w:val="00574147"/>
    <w:rsid w:val="00574820"/>
    <w:rsid w:val="00574E9D"/>
    <w:rsid w:val="00574F97"/>
    <w:rsid w:val="00576905"/>
    <w:rsid w:val="00576BB3"/>
    <w:rsid w:val="00576FBF"/>
    <w:rsid w:val="00577C74"/>
    <w:rsid w:val="005811CD"/>
    <w:rsid w:val="00581351"/>
    <w:rsid w:val="00581688"/>
    <w:rsid w:val="00581C44"/>
    <w:rsid w:val="00581F14"/>
    <w:rsid w:val="00582316"/>
    <w:rsid w:val="00583F34"/>
    <w:rsid w:val="005840EF"/>
    <w:rsid w:val="005841EE"/>
    <w:rsid w:val="00584338"/>
    <w:rsid w:val="0058478F"/>
    <w:rsid w:val="0058565A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35A"/>
    <w:rsid w:val="005947E8"/>
    <w:rsid w:val="00597181"/>
    <w:rsid w:val="00597F26"/>
    <w:rsid w:val="005A0865"/>
    <w:rsid w:val="005A0B67"/>
    <w:rsid w:val="005A0E1A"/>
    <w:rsid w:val="005A145D"/>
    <w:rsid w:val="005A179C"/>
    <w:rsid w:val="005A1A56"/>
    <w:rsid w:val="005A22B3"/>
    <w:rsid w:val="005A23B6"/>
    <w:rsid w:val="005A2D59"/>
    <w:rsid w:val="005A3425"/>
    <w:rsid w:val="005A3784"/>
    <w:rsid w:val="005A4BE4"/>
    <w:rsid w:val="005A5B0F"/>
    <w:rsid w:val="005A5E7A"/>
    <w:rsid w:val="005A6566"/>
    <w:rsid w:val="005A6649"/>
    <w:rsid w:val="005B06C1"/>
    <w:rsid w:val="005B10D9"/>
    <w:rsid w:val="005B215C"/>
    <w:rsid w:val="005B31AE"/>
    <w:rsid w:val="005B4037"/>
    <w:rsid w:val="005B4477"/>
    <w:rsid w:val="005B5CBE"/>
    <w:rsid w:val="005B6380"/>
    <w:rsid w:val="005B761D"/>
    <w:rsid w:val="005B78C9"/>
    <w:rsid w:val="005C01E4"/>
    <w:rsid w:val="005C0F38"/>
    <w:rsid w:val="005C161E"/>
    <w:rsid w:val="005C1A42"/>
    <w:rsid w:val="005C2370"/>
    <w:rsid w:val="005C264D"/>
    <w:rsid w:val="005C2C75"/>
    <w:rsid w:val="005C34F4"/>
    <w:rsid w:val="005C4549"/>
    <w:rsid w:val="005C54B3"/>
    <w:rsid w:val="005C641A"/>
    <w:rsid w:val="005C69DD"/>
    <w:rsid w:val="005C6C07"/>
    <w:rsid w:val="005C71F8"/>
    <w:rsid w:val="005C78E8"/>
    <w:rsid w:val="005D0003"/>
    <w:rsid w:val="005D08B0"/>
    <w:rsid w:val="005D0ADB"/>
    <w:rsid w:val="005D1844"/>
    <w:rsid w:val="005D1908"/>
    <w:rsid w:val="005D3570"/>
    <w:rsid w:val="005D37D1"/>
    <w:rsid w:val="005D3871"/>
    <w:rsid w:val="005D4003"/>
    <w:rsid w:val="005D46DA"/>
    <w:rsid w:val="005D4902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2EB"/>
    <w:rsid w:val="005E08FF"/>
    <w:rsid w:val="005E13B9"/>
    <w:rsid w:val="005E1816"/>
    <w:rsid w:val="005E1A09"/>
    <w:rsid w:val="005E2B53"/>
    <w:rsid w:val="005E3187"/>
    <w:rsid w:val="005E371F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2747"/>
    <w:rsid w:val="005F3513"/>
    <w:rsid w:val="005F3639"/>
    <w:rsid w:val="005F40C1"/>
    <w:rsid w:val="005F4352"/>
    <w:rsid w:val="005F4481"/>
    <w:rsid w:val="005F491E"/>
    <w:rsid w:val="005F499B"/>
    <w:rsid w:val="005F4CAD"/>
    <w:rsid w:val="005F5D17"/>
    <w:rsid w:val="005F641A"/>
    <w:rsid w:val="005F6B89"/>
    <w:rsid w:val="005F6CC4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3301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6D7"/>
    <w:rsid w:val="00630C03"/>
    <w:rsid w:val="0063127A"/>
    <w:rsid w:val="00631776"/>
    <w:rsid w:val="00631A81"/>
    <w:rsid w:val="0063306F"/>
    <w:rsid w:val="0063362A"/>
    <w:rsid w:val="006340CD"/>
    <w:rsid w:val="00634817"/>
    <w:rsid w:val="00634982"/>
    <w:rsid w:val="00634A49"/>
    <w:rsid w:val="00635625"/>
    <w:rsid w:val="00636053"/>
    <w:rsid w:val="006368CE"/>
    <w:rsid w:val="00636976"/>
    <w:rsid w:val="00636DB5"/>
    <w:rsid w:val="0063736F"/>
    <w:rsid w:val="0064000F"/>
    <w:rsid w:val="006405BE"/>
    <w:rsid w:val="0064083C"/>
    <w:rsid w:val="006412D0"/>
    <w:rsid w:val="00642316"/>
    <w:rsid w:val="0064323C"/>
    <w:rsid w:val="0064339D"/>
    <w:rsid w:val="00643A2D"/>
    <w:rsid w:val="0064471F"/>
    <w:rsid w:val="00644F95"/>
    <w:rsid w:val="0064510C"/>
    <w:rsid w:val="0064516F"/>
    <w:rsid w:val="006451B3"/>
    <w:rsid w:val="006454B6"/>
    <w:rsid w:val="006457CD"/>
    <w:rsid w:val="00645C68"/>
    <w:rsid w:val="00646687"/>
    <w:rsid w:val="006467E3"/>
    <w:rsid w:val="006469EF"/>
    <w:rsid w:val="00646B81"/>
    <w:rsid w:val="00646E08"/>
    <w:rsid w:val="00646EE4"/>
    <w:rsid w:val="006470A4"/>
    <w:rsid w:val="006474EF"/>
    <w:rsid w:val="00647C16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0F32"/>
    <w:rsid w:val="006618FF"/>
    <w:rsid w:val="0066284B"/>
    <w:rsid w:val="00662CD1"/>
    <w:rsid w:val="0066301D"/>
    <w:rsid w:val="00663295"/>
    <w:rsid w:val="0066360D"/>
    <w:rsid w:val="00664CE0"/>
    <w:rsid w:val="0066518D"/>
    <w:rsid w:val="006653AC"/>
    <w:rsid w:val="00665523"/>
    <w:rsid w:val="00665720"/>
    <w:rsid w:val="00666007"/>
    <w:rsid w:val="006665B1"/>
    <w:rsid w:val="0066690A"/>
    <w:rsid w:val="00666C09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A3D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66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2D7"/>
    <w:rsid w:val="00684307"/>
    <w:rsid w:val="00685570"/>
    <w:rsid w:val="00686B73"/>
    <w:rsid w:val="00687784"/>
    <w:rsid w:val="006906B7"/>
    <w:rsid w:val="006906E8"/>
    <w:rsid w:val="00690F5F"/>
    <w:rsid w:val="00691030"/>
    <w:rsid w:val="006910ED"/>
    <w:rsid w:val="00692C90"/>
    <w:rsid w:val="00692CFD"/>
    <w:rsid w:val="00693284"/>
    <w:rsid w:val="00693458"/>
    <w:rsid w:val="00694D1C"/>
    <w:rsid w:val="00694DDF"/>
    <w:rsid w:val="00694E4B"/>
    <w:rsid w:val="00695E4D"/>
    <w:rsid w:val="00696099"/>
    <w:rsid w:val="006960D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6F19"/>
    <w:rsid w:val="006A7049"/>
    <w:rsid w:val="006A74EA"/>
    <w:rsid w:val="006B061C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0F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34D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2A4"/>
    <w:rsid w:val="006D5335"/>
    <w:rsid w:val="006D5B1C"/>
    <w:rsid w:val="006D5D2D"/>
    <w:rsid w:val="006D666A"/>
    <w:rsid w:val="006D67FE"/>
    <w:rsid w:val="006D6A53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41A8"/>
    <w:rsid w:val="006E501C"/>
    <w:rsid w:val="006E5A75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8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137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3E60"/>
    <w:rsid w:val="007247D8"/>
    <w:rsid w:val="00724C01"/>
    <w:rsid w:val="0072506F"/>
    <w:rsid w:val="00725781"/>
    <w:rsid w:val="007267CF"/>
    <w:rsid w:val="00726BBB"/>
    <w:rsid w:val="00726BD7"/>
    <w:rsid w:val="00726D5A"/>
    <w:rsid w:val="00727336"/>
    <w:rsid w:val="00727FCD"/>
    <w:rsid w:val="00727FFC"/>
    <w:rsid w:val="007300B8"/>
    <w:rsid w:val="00730324"/>
    <w:rsid w:val="007305E6"/>
    <w:rsid w:val="00730D8A"/>
    <w:rsid w:val="00731BCA"/>
    <w:rsid w:val="007320E1"/>
    <w:rsid w:val="0073223E"/>
    <w:rsid w:val="00732ADD"/>
    <w:rsid w:val="0073309D"/>
    <w:rsid w:val="007330DA"/>
    <w:rsid w:val="007335EF"/>
    <w:rsid w:val="00733D62"/>
    <w:rsid w:val="00733E2C"/>
    <w:rsid w:val="00733EBB"/>
    <w:rsid w:val="00734031"/>
    <w:rsid w:val="007340B8"/>
    <w:rsid w:val="00734798"/>
    <w:rsid w:val="00734E90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37C8"/>
    <w:rsid w:val="00754CC0"/>
    <w:rsid w:val="00754E68"/>
    <w:rsid w:val="00755B95"/>
    <w:rsid w:val="00755BD8"/>
    <w:rsid w:val="00755EE3"/>
    <w:rsid w:val="0075636A"/>
    <w:rsid w:val="0075654A"/>
    <w:rsid w:val="00756AE1"/>
    <w:rsid w:val="00756D6F"/>
    <w:rsid w:val="0075701E"/>
    <w:rsid w:val="007576D2"/>
    <w:rsid w:val="007604A6"/>
    <w:rsid w:val="007607FE"/>
    <w:rsid w:val="00760BD3"/>
    <w:rsid w:val="007612FF"/>
    <w:rsid w:val="007614FB"/>
    <w:rsid w:val="00761A0C"/>
    <w:rsid w:val="007626C4"/>
    <w:rsid w:val="00762EFD"/>
    <w:rsid w:val="00762F66"/>
    <w:rsid w:val="00763A45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29D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3A6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0C8B"/>
    <w:rsid w:val="00790F39"/>
    <w:rsid w:val="007914D5"/>
    <w:rsid w:val="007927EF"/>
    <w:rsid w:val="00792A63"/>
    <w:rsid w:val="00793233"/>
    <w:rsid w:val="0079490D"/>
    <w:rsid w:val="00794B1B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1D90"/>
    <w:rsid w:val="007A207B"/>
    <w:rsid w:val="007A29F9"/>
    <w:rsid w:val="007A42BC"/>
    <w:rsid w:val="007A43E3"/>
    <w:rsid w:val="007A44D7"/>
    <w:rsid w:val="007A467B"/>
    <w:rsid w:val="007A4D8B"/>
    <w:rsid w:val="007A502F"/>
    <w:rsid w:val="007A5FAC"/>
    <w:rsid w:val="007A62D6"/>
    <w:rsid w:val="007A65EA"/>
    <w:rsid w:val="007A65F0"/>
    <w:rsid w:val="007A7923"/>
    <w:rsid w:val="007A7C06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136"/>
    <w:rsid w:val="007C54B0"/>
    <w:rsid w:val="007C685D"/>
    <w:rsid w:val="007C721B"/>
    <w:rsid w:val="007C7739"/>
    <w:rsid w:val="007C7823"/>
    <w:rsid w:val="007C7E56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738"/>
    <w:rsid w:val="007E3C85"/>
    <w:rsid w:val="007E4499"/>
    <w:rsid w:val="007E46E5"/>
    <w:rsid w:val="007E55E7"/>
    <w:rsid w:val="007E5D3A"/>
    <w:rsid w:val="007E5E43"/>
    <w:rsid w:val="007E64F4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4E3"/>
    <w:rsid w:val="007F6614"/>
    <w:rsid w:val="007F7900"/>
    <w:rsid w:val="007F7CBD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5F3"/>
    <w:rsid w:val="00827AAA"/>
    <w:rsid w:val="00827C0C"/>
    <w:rsid w:val="0083043C"/>
    <w:rsid w:val="00830475"/>
    <w:rsid w:val="00830AAE"/>
    <w:rsid w:val="008311B1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57B5"/>
    <w:rsid w:val="008361BA"/>
    <w:rsid w:val="008363D1"/>
    <w:rsid w:val="00836889"/>
    <w:rsid w:val="0083780A"/>
    <w:rsid w:val="008378D0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47EAE"/>
    <w:rsid w:val="00850071"/>
    <w:rsid w:val="008509B0"/>
    <w:rsid w:val="008516C7"/>
    <w:rsid w:val="0085272C"/>
    <w:rsid w:val="00852986"/>
    <w:rsid w:val="00852B07"/>
    <w:rsid w:val="00852C90"/>
    <w:rsid w:val="00852E80"/>
    <w:rsid w:val="0085321E"/>
    <w:rsid w:val="00853AC3"/>
    <w:rsid w:val="00855067"/>
    <w:rsid w:val="008553D6"/>
    <w:rsid w:val="008556EA"/>
    <w:rsid w:val="00855DD5"/>
    <w:rsid w:val="00855EF9"/>
    <w:rsid w:val="00855FD2"/>
    <w:rsid w:val="008561F4"/>
    <w:rsid w:val="00856AAB"/>
    <w:rsid w:val="00856E3D"/>
    <w:rsid w:val="00857196"/>
    <w:rsid w:val="00857455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2C6F"/>
    <w:rsid w:val="008631BC"/>
    <w:rsid w:val="008635B9"/>
    <w:rsid w:val="00863646"/>
    <w:rsid w:val="008636F6"/>
    <w:rsid w:val="00863DB5"/>
    <w:rsid w:val="00863E71"/>
    <w:rsid w:val="008649CC"/>
    <w:rsid w:val="00865028"/>
    <w:rsid w:val="00865BA0"/>
    <w:rsid w:val="0086617C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44D0"/>
    <w:rsid w:val="008853C9"/>
    <w:rsid w:val="00885B87"/>
    <w:rsid w:val="00885D05"/>
    <w:rsid w:val="00886379"/>
    <w:rsid w:val="008868BC"/>
    <w:rsid w:val="00886A52"/>
    <w:rsid w:val="0088754E"/>
    <w:rsid w:val="00887995"/>
    <w:rsid w:val="00887B2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C56"/>
    <w:rsid w:val="00895DAE"/>
    <w:rsid w:val="00896D8D"/>
    <w:rsid w:val="0089778E"/>
    <w:rsid w:val="00897FFA"/>
    <w:rsid w:val="008A0B91"/>
    <w:rsid w:val="008A0BBD"/>
    <w:rsid w:val="008A1238"/>
    <w:rsid w:val="008A13DE"/>
    <w:rsid w:val="008A1553"/>
    <w:rsid w:val="008A1858"/>
    <w:rsid w:val="008A225A"/>
    <w:rsid w:val="008A23E8"/>
    <w:rsid w:val="008A261C"/>
    <w:rsid w:val="008A2E7A"/>
    <w:rsid w:val="008A3758"/>
    <w:rsid w:val="008A4CEF"/>
    <w:rsid w:val="008A4E8E"/>
    <w:rsid w:val="008A536D"/>
    <w:rsid w:val="008A6D10"/>
    <w:rsid w:val="008B00EA"/>
    <w:rsid w:val="008B0F34"/>
    <w:rsid w:val="008B102A"/>
    <w:rsid w:val="008B1E7D"/>
    <w:rsid w:val="008B2491"/>
    <w:rsid w:val="008B273A"/>
    <w:rsid w:val="008B2782"/>
    <w:rsid w:val="008B31A3"/>
    <w:rsid w:val="008B3403"/>
    <w:rsid w:val="008B37D2"/>
    <w:rsid w:val="008B3844"/>
    <w:rsid w:val="008B4EE8"/>
    <w:rsid w:val="008B5A70"/>
    <w:rsid w:val="008B619D"/>
    <w:rsid w:val="008B691E"/>
    <w:rsid w:val="008B6F68"/>
    <w:rsid w:val="008B7CBB"/>
    <w:rsid w:val="008B7D30"/>
    <w:rsid w:val="008B7E1C"/>
    <w:rsid w:val="008C13B7"/>
    <w:rsid w:val="008C2550"/>
    <w:rsid w:val="008C2E84"/>
    <w:rsid w:val="008C317C"/>
    <w:rsid w:val="008C419E"/>
    <w:rsid w:val="008C428D"/>
    <w:rsid w:val="008C45AF"/>
    <w:rsid w:val="008C5C70"/>
    <w:rsid w:val="008C6845"/>
    <w:rsid w:val="008C7DF5"/>
    <w:rsid w:val="008D0532"/>
    <w:rsid w:val="008D0BD0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BC9"/>
    <w:rsid w:val="008D6C3B"/>
    <w:rsid w:val="008D6EFF"/>
    <w:rsid w:val="008D7834"/>
    <w:rsid w:val="008D7FEC"/>
    <w:rsid w:val="008E06D0"/>
    <w:rsid w:val="008E0CAC"/>
    <w:rsid w:val="008E1035"/>
    <w:rsid w:val="008E1B33"/>
    <w:rsid w:val="008E1CB3"/>
    <w:rsid w:val="008E2D9F"/>
    <w:rsid w:val="008E451D"/>
    <w:rsid w:val="008E45A4"/>
    <w:rsid w:val="008E50A5"/>
    <w:rsid w:val="008E56C5"/>
    <w:rsid w:val="008E5D4F"/>
    <w:rsid w:val="008E621D"/>
    <w:rsid w:val="008E633D"/>
    <w:rsid w:val="008E7227"/>
    <w:rsid w:val="008E7F29"/>
    <w:rsid w:val="008F01B1"/>
    <w:rsid w:val="008F18F0"/>
    <w:rsid w:val="008F1F60"/>
    <w:rsid w:val="008F255A"/>
    <w:rsid w:val="008F268C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3CB8"/>
    <w:rsid w:val="0090412A"/>
    <w:rsid w:val="009046FE"/>
    <w:rsid w:val="00906113"/>
    <w:rsid w:val="0090673A"/>
    <w:rsid w:val="009072B7"/>
    <w:rsid w:val="0090754D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3FB1"/>
    <w:rsid w:val="009141D5"/>
    <w:rsid w:val="00915753"/>
    <w:rsid w:val="00915ADD"/>
    <w:rsid w:val="0091679F"/>
    <w:rsid w:val="009170BC"/>
    <w:rsid w:val="00917973"/>
    <w:rsid w:val="00917CEB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6737"/>
    <w:rsid w:val="00946B94"/>
    <w:rsid w:val="00946BB2"/>
    <w:rsid w:val="009475B4"/>
    <w:rsid w:val="009477D5"/>
    <w:rsid w:val="00950B1A"/>
    <w:rsid w:val="00950BA4"/>
    <w:rsid w:val="009512A7"/>
    <w:rsid w:val="009514A8"/>
    <w:rsid w:val="009518F1"/>
    <w:rsid w:val="00952BB4"/>
    <w:rsid w:val="009540FD"/>
    <w:rsid w:val="009542B0"/>
    <w:rsid w:val="009549A5"/>
    <w:rsid w:val="00955209"/>
    <w:rsid w:val="00955C49"/>
    <w:rsid w:val="00955E64"/>
    <w:rsid w:val="00955FFA"/>
    <w:rsid w:val="009560FD"/>
    <w:rsid w:val="00957428"/>
    <w:rsid w:val="00957708"/>
    <w:rsid w:val="00957B0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415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15B9"/>
    <w:rsid w:val="00972825"/>
    <w:rsid w:val="00972FE6"/>
    <w:rsid w:val="0097433E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014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989"/>
    <w:rsid w:val="00996EDE"/>
    <w:rsid w:val="009A1052"/>
    <w:rsid w:val="009A15D2"/>
    <w:rsid w:val="009A1C77"/>
    <w:rsid w:val="009A1F55"/>
    <w:rsid w:val="009A294C"/>
    <w:rsid w:val="009A31B0"/>
    <w:rsid w:val="009A35A1"/>
    <w:rsid w:val="009A3EF1"/>
    <w:rsid w:val="009A434A"/>
    <w:rsid w:val="009A479D"/>
    <w:rsid w:val="009A5596"/>
    <w:rsid w:val="009A563C"/>
    <w:rsid w:val="009A6D60"/>
    <w:rsid w:val="009A6ECE"/>
    <w:rsid w:val="009A74F1"/>
    <w:rsid w:val="009A7A19"/>
    <w:rsid w:val="009A7EB7"/>
    <w:rsid w:val="009B02C1"/>
    <w:rsid w:val="009B0A26"/>
    <w:rsid w:val="009B0AA2"/>
    <w:rsid w:val="009B0F1D"/>
    <w:rsid w:val="009B2338"/>
    <w:rsid w:val="009B404B"/>
    <w:rsid w:val="009B4455"/>
    <w:rsid w:val="009B4B2A"/>
    <w:rsid w:val="009B5763"/>
    <w:rsid w:val="009B5C52"/>
    <w:rsid w:val="009B6029"/>
    <w:rsid w:val="009B77AD"/>
    <w:rsid w:val="009B7924"/>
    <w:rsid w:val="009B7E37"/>
    <w:rsid w:val="009B7EA4"/>
    <w:rsid w:val="009C1498"/>
    <w:rsid w:val="009C1934"/>
    <w:rsid w:val="009C1EEB"/>
    <w:rsid w:val="009C1F88"/>
    <w:rsid w:val="009C298A"/>
    <w:rsid w:val="009C2C32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7C7"/>
    <w:rsid w:val="009D1829"/>
    <w:rsid w:val="009D19A2"/>
    <w:rsid w:val="009D4416"/>
    <w:rsid w:val="009D5091"/>
    <w:rsid w:val="009D573B"/>
    <w:rsid w:val="009D5841"/>
    <w:rsid w:val="009D7F58"/>
    <w:rsid w:val="009E0BF9"/>
    <w:rsid w:val="009E0F80"/>
    <w:rsid w:val="009E1B0F"/>
    <w:rsid w:val="009E1DE8"/>
    <w:rsid w:val="009E2F9F"/>
    <w:rsid w:val="009E3769"/>
    <w:rsid w:val="009E3CEA"/>
    <w:rsid w:val="009E4AB1"/>
    <w:rsid w:val="009E58B7"/>
    <w:rsid w:val="009E6DCD"/>
    <w:rsid w:val="009E6F26"/>
    <w:rsid w:val="009E7875"/>
    <w:rsid w:val="009E796B"/>
    <w:rsid w:val="009E7A47"/>
    <w:rsid w:val="009F003B"/>
    <w:rsid w:val="009F13E0"/>
    <w:rsid w:val="009F1519"/>
    <w:rsid w:val="009F1DCB"/>
    <w:rsid w:val="009F24D8"/>
    <w:rsid w:val="009F2FF2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0C1B"/>
    <w:rsid w:val="00A2114F"/>
    <w:rsid w:val="00A21228"/>
    <w:rsid w:val="00A21339"/>
    <w:rsid w:val="00A2294F"/>
    <w:rsid w:val="00A2299A"/>
    <w:rsid w:val="00A22DAF"/>
    <w:rsid w:val="00A2431F"/>
    <w:rsid w:val="00A24462"/>
    <w:rsid w:val="00A24637"/>
    <w:rsid w:val="00A24BC0"/>
    <w:rsid w:val="00A25D2A"/>
    <w:rsid w:val="00A25F89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0089"/>
    <w:rsid w:val="00A51595"/>
    <w:rsid w:val="00A52392"/>
    <w:rsid w:val="00A524BB"/>
    <w:rsid w:val="00A526B2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6786E"/>
    <w:rsid w:val="00A70512"/>
    <w:rsid w:val="00A70643"/>
    <w:rsid w:val="00A70B17"/>
    <w:rsid w:val="00A71866"/>
    <w:rsid w:val="00A7194E"/>
    <w:rsid w:val="00A71E9B"/>
    <w:rsid w:val="00A71FDE"/>
    <w:rsid w:val="00A71FF7"/>
    <w:rsid w:val="00A7233B"/>
    <w:rsid w:val="00A7277B"/>
    <w:rsid w:val="00A73030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697"/>
    <w:rsid w:val="00A83718"/>
    <w:rsid w:val="00A84282"/>
    <w:rsid w:val="00A8541D"/>
    <w:rsid w:val="00A856D4"/>
    <w:rsid w:val="00A861F9"/>
    <w:rsid w:val="00A86DCB"/>
    <w:rsid w:val="00A872BD"/>
    <w:rsid w:val="00A87AC4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8C0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38B"/>
    <w:rsid w:val="00AA7808"/>
    <w:rsid w:val="00AA78CB"/>
    <w:rsid w:val="00AA78D6"/>
    <w:rsid w:val="00AA7A7F"/>
    <w:rsid w:val="00AA7FA9"/>
    <w:rsid w:val="00AA7FCD"/>
    <w:rsid w:val="00AB0B89"/>
    <w:rsid w:val="00AB0D42"/>
    <w:rsid w:val="00AB1728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282"/>
    <w:rsid w:val="00AB588B"/>
    <w:rsid w:val="00AB5CF1"/>
    <w:rsid w:val="00AB5F78"/>
    <w:rsid w:val="00AB5FCF"/>
    <w:rsid w:val="00AB6094"/>
    <w:rsid w:val="00AB6565"/>
    <w:rsid w:val="00AB6B35"/>
    <w:rsid w:val="00AB6DA8"/>
    <w:rsid w:val="00AB7996"/>
    <w:rsid w:val="00AB7CF3"/>
    <w:rsid w:val="00AC0417"/>
    <w:rsid w:val="00AC067D"/>
    <w:rsid w:val="00AC0A33"/>
    <w:rsid w:val="00AC0DFD"/>
    <w:rsid w:val="00AC10DC"/>
    <w:rsid w:val="00AC1B79"/>
    <w:rsid w:val="00AC1E02"/>
    <w:rsid w:val="00AC24E2"/>
    <w:rsid w:val="00AC2671"/>
    <w:rsid w:val="00AC276E"/>
    <w:rsid w:val="00AC40A2"/>
    <w:rsid w:val="00AC413B"/>
    <w:rsid w:val="00AC4C21"/>
    <w:rsid w:val="00AC53C2"/>
    <w:rsid w:val="00AC65A3"/>
    <w:rsid w:val="00AC6812"/>
    <w:rsid w:val="00AC68F5"/>
    <w:rsid w:val="00AC6A1B"/>
    <w:rsid w:val="00AC6AD3"/>
    <w:rsid w:val="00AC7352"/>
    <w:rsid w:val="00AC7785"/>
    <w:rsid w:val="00AC7DF2"/>
    <w:rsid w:val="00AD01E3"/>
    <w:rsid w:val="00AD024A"/>
    <w:rsid w:val="00AD03D8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162D"/>
    <w:rsid w:val="00AF22B7"/>
    <w:rsid w:val="00AF2383"/>
    <w:rsid w:val="00AF31C2"/>
    <w:rsid w:val="00AF33D2"/>
    <w:rsid w:val="00AF3602"/>
    <w:rsid w:val="00AF391C"/>
    <w:rsid w:val="00AF4118"/>
    <w:rsid w:val="00AF52C9"/>
    <w:rsid w:val="00AF54AB"/>
    <w:rsid w:val="00AF62EF"/>
    <w:rsid w:val="00AF6EF2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3ED"/>
    <w:rsid w:val="00B14ECA"/>
    <w:rsid w:val="00B14EE5"/>
    <w:rsid w:val="00B15786"/>
    <w:rsid w:val="00B15AFC"/>
    <w:rsid w:val="00B177B4"/>
    <w:rsid w:val="00B1791B"/>
    <w:rsid w:val="00B20113"/>
    <w:rsid w:val="00B2083B"/>
    <w:rsid w:val="00B2234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0667"/>
    <w:rsid w:val="00B318C8"/>
    <w:rsid w:val="00B31993"/>
    <w:rsid w:val="00B31B83"/>
    <w:rsid w:val="00B31FED"/>
    <w:rsid w:val="00B32022"/>
    <w:rsid w:val="00B3431A"/>
    <w:rsid w:val="00B3465E"/>
    <w:rsid w:val="00B3603B"/>
    <w:rsid w:val="00B36086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4754"/>
    <w:rsid w:val="00B45966"/>
    <w:rsid w:val="00B46512"/>
    <w:rsid w:val="00B46F98"/>
    <w:rsid w:val="00B47003"/>
    <w:rsid w:val="00B47040"/>
    <w:rsid w:val="00B47A0F"/>
    <w:rsid w:val="00B47DBB"/>
    <w:rsid w:val="00B505A6"/>
    <w:rsid w:val="00B5069D"/>
    <w:rsid w:val="00B512CC"/>
    <w:rsid w:val="00B52309"/>
    <w:rsid w:val="00B52696"/>
    <w:rsid w:val="00B5362A"/>
    <w:rsid w:val="00B54CC8"/>
    <w:rsid w:val="00B54F6E"/>
    <w:rsid w:val="00B555EB"/>
    <w:rsid w:val="00B55838"/>
    <w:rsid w:val="00B5676E"/>
    <w:rsid w:val="00B5697B"/>
    <w:rsid w:val="00B57701"/>
    <w:rsid w:val="00B57F9A"/>
    <w:rsid w:val="00B57FDA"/>
    <w:rsid w:val="00B60737"/>
    <w:rsid w:val="00B6181F"/>
    <w:rsid w:val="00B61828"/>
    <w:rsid w:val="00B61A6F"/>
    <w:rsid w:val="00B61ADF"/>
    <w:rsid w:val="00B620BB"/>
    <w:rsid w:val="00B633EF"/>
    <w:rsid w:val="00B644BD"/>
    <w:rsid w:val="00B64DEA"/>
    <w:rsid w:val="00B655D8"/>
    <w:rsid w:val="00B65ABF"/>
    <w:rsid w:val="00B65E1D"/>
    <w:rsid w:val="00B66809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182A"/>
    <w:rsid w:val="00B72019"/>
    <w:rsid w:val="00B72C01"/>
    <w:rsid w:val="00B72F08"/>
    <w:rsid w:val="00B73115"/>
    <w:rsid w:val="00B7316B"/>
    <w:rsid w:val="00B73CFF"/>
    <w:rsid w:val="00B73FFB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BE2"/>
    <w:rsid w:val="00B80E82"/>
    <w:rsid w:val="00B81EAF"/>
    <w:rsid w:val="00B820C8"/>
    <w:rsid w:val="00B8310C"/>
    <w:rsid w:val="00B8315F"/>
    <w:rsid w:val="00B83373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A7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2AEE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2B82"/>
    <w:rsid w:val="00BB363E"/>
    <w:rsid w:val="00BB3E5E"/>
    <w:rsid w:val="00BB3F01"/>
    <w:rsid w:val="00BB4174"/>
    <w:rsid w:val="00BB4741"/>
    <w:rsid w:val="00BB64D8"/>
    <w:rsid w:val="00BB6A6D"/>
    <w:rsid w:val="00BB6E93"/>
    <w:rsid w:val="00BB7080"/>
    <w:rsid w:val="00BC1054"/>
    <w:rsid w:val="00BC113A"/>
    <w:rsid w:val="00BC26E8"/>
    <w:rsid w:val="00BC2B92"/>
    <w:rsid w:val="00BC2BE0"/>
    <w:rsid w:val="00BC4441"/>
    <w:rsid w:val="00BC54AF"/>
    <w:rsid w:val="00BC55F1"/>
    <w:rsid w:val="00BC5805"/>
    <w:rsid w:val="00BC61F7"/>
    <w:rsid w:val="00BC61F8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136"/>
    <w:rsid w:val="00BD36A3"/>
    <w:rsid w:val="00BD378A"/>
    <w:rsid w:val="00BD37BD"/>
    <w:rsid w:val="00BD3869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6BFE"/>
    <w:rsid w:val="00BD7279"/>
    <w:rsid w:val="00BE2543"/>
    <w:rsid w:val="00BE276B"/>
    <w:rsid w:val="00BE3ABE"/>
    <w:rsid w:val="00BE510F"/>
    <w:rsid w:val="00BE538C"/>
    <w:rsid w:val="00BE5731"/>
    <w:rsid w:val="00BE638D"/>
    <w:rsid w:val="00BE6A07"/>
    <w:rsid w:val="00BE6FE6"/>
    <w:rsid w:val="00BE753C"/>
    <w:rsid w:val="00BF0A14"/>
    <w:rsid w:val="00BF10AC"/>
    <w:rsid w:val="00BF19E6"/>
    <w:rsid w:val="00BF28A4"/>
    <w:rsid w:val="00BF3F52"/>
    <w:rsid w:val="00BF4789"/>
    <w:rsid w:val="00BF48FB"/>
    <w:rsid w:val="00BF4929"/>
    <w:rsid w:val="00BF5206"/>
    <w:rsid w:val="00BF58C7"/>
    <w:rsid w:val="00BF5917"/>
    <w:rsid w:val="00BF5FD2"/>
    <w:rsid w:val="00BF6F10"/>
    <w:rsid w:val="00BF74D5"/>
    <w:rsid w:val="00BF7FF1"/>
    <w:rsid w:val="00C001E7"/>
    <w:rsid w:val="00C0041C"/>
    <w:rsid w:val="00C00503"/>
    <w:rsid w:val="00C0107E"/>
    <w:rsid w:val="00C0180D"/>
    <w:rsid w:val="00C01EE8"/>
    <w:rsid w:val="00C0218E"/>
    <w:rsid w:val="00C022BC"/>
    <w:rsid w:val="00C02DD7"/>
    <w:rsid w:val="00C03083"/>
    <w:rsid w:val="00C03EBB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4030"/>
    <w:rsid w:val="00C149AD"/>
    <w:rsid w:val="00C150CE"/>
    <w:rsid w:val="00C15C00"/>
    <w:rsid w:val="00C15F2B"/>
    <w:rsid w:val="00C165DD"/>
    <w:rsid w:val="00C167E4"/>
    <w:rsid w:val="00C17862"/>
    <w:rsid w:val="00C17C92"/>
    <w:rsid w:val="00C201A2"/>
    <w:rsid w:val="00C20D3B"/>
    <w:rsid w:val="00C21B67"/>
    <w:rsid w:val="00C21DBF"/>
    <w:rsid w:val="00C22CC8"/>
    <w:rsid w:val="00C23064"/>
    <w:rsid w:val="00C23414"/>
    <w:rsid w:val="00C2342C"/>
    <w:rsid w:val="00C24179"/>
    <w:rsid w:val="00C243F0"/>
    <w:rsid w:val="00C25487"/>
    <w:rsid w:val="00C2581E"/>
    <w:rsid w:val="00C25B09"/>
    <w:rsid w:val="00C26323"/>
    <w:rsid w:val="00C269D1"/>
    <w:rsid w:val="00C26C32"/>
    <w:rsid w:val="00C26E0F"/>
    <w:rsid w:val="00C27C80"/>
    <w:rsid w:val="00C27DBE"/>
    <w:rsid w:val="00C30320"/>
    <w:rsid w:val="00C31D5C"/>
    <w:rsid w:val="00C3315C"/>
    <w:rsid w:val="00C3366B"/>
    <w:rsid w:val="00C3405D"/>
    <w:rsid w:val="00C347F3"/>
    <w:rsid w:val="00C3482E"/>
    <w:rsid w:val="00C348BE"/>
    <w:rsid w:val="00C35C92"/>
    <w:rsid w:val="00C3632C"/>
    <w:rsid w:val="00C36919"/>
    <w:rsid w:val="00C36F68"/>
    <w:rsid w:val="00C3735A"/>
    <w:rsid w:val="00C3743D"/>
    <w:rsid w:val="00C379C3"/>
    <w:rsid w:val="00C40943"/>
    <w:rsid w:val="00C40DA2"/>
    <w:rsid w:val="00C41268"/>
    <w:rsid w:val="00C4167D"/>
    <w:rsid w:val="00C42DAF"/>
    <w:rsid w:val="00C43EC5"/>
    <w:rsid w:val="00C43F2B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0816"/>
    <w:rsid w:val="00C50D08"/>
    <w:rsid w:val="00C5155A"/>
    <w:rsid w:val="00C52882"/>
    <w:rsid w:val="00C52A31"/>
    <w:rsid w:val="00C52CA6"/>
    <w:rsid w:val="00C53249"/>
    <w:rsid w:val="00C53342"/>
    <w:rsid w:val="00C53470"/>
    <w:rsid w:val="00C5379D"/>
    <w:rsid w:val="00C538FB"/>
    <w:rsid w:val="00C5457B"/>
    <w:rsid w:val="00C548BD"/>
    <w:rsid w:val="00C54F92"/>
    <w:rsid w:val="00C555EA"/>
    <w:rsid w:val="00C55954"/>
    <w:rsid w:val="00C55D4A"/>
    <w:rsid w:val="00C56374"/>
    <w:rsid w:val="00C56386"/>
    <w:rsid w:val="00C56716"/>
    <w:rsid w:val="00C56B4E"/>
    <w:rsid w:val="00C56C0C"/>
    <w:rsid w:val="00C571CA"/>
    <w:rsid w:val="00C60B20"/>
    <w:rsid w:val="00C60D34"/>
    <w:rsid w:val="00C61321"/>
    <w:rsid w:val="00C61404"/>
    <w:rsid w:val="00C6183D"/>
    <w:rsid w:val="00C61C78"/>
    <w:rsid w:val="00C62800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08A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0172"/>
    <w:rsid w:val="00C8026F"/>
    <w:rsid w:val="00C81514"/>
    <w:rsid w:val="00C81AF8"/>
    <w:rsid w:val="00C82FEF"/>
    <w:rsid w:val="00C831A1"/>
    <w:rsid w:val="00C8322A"/>
    <w:rsid w:val="00C8466D"/>
    <w:rsid w:val="00C8555E"/>
    <w:rsid w:val="00C85BCF"/>
    <w:rsid w:val="00C85F43"/>
    <w:rsid w:val="00C86339"/>
    <w:rsid w:val="00C876D1"/>
    <w:rsid w:val="00C876F8"/>
    <w:rsid w:val="00C9067F"/>
    <w:rsid w:val="00C90E5D"/>
    <w:rsid w:val="00C915C5"/>
    <w:rsid w:val="00C9185F"/>
    <w:rsid w:val="00C9201C"/>
    <w:rsid w:val="00C925E5"/>
    <w:rsid w:val="00C92BD4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7FB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A66C4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769"/>
    <w:rsid w:val="00CB68B6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2DE5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616"/>
    <w:rsid w:val="00CD08A0"/>
    <w:rsid w:val="00CD11EE"/>
    <w:rsid w:val="00CD1745"/>
    <w:rsid w:val="00CD1A44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150"/>
    <w:rsid w:val="00CF4519"/>
    <w:rsid w:val="00CF5182"/>
    <w:rsid w:val="00CF5238"/>
    <w:rsid w:val="00CF5FC4"/>
    <w:rsid w:val="00CF6036"/>
    <w:rsid w:val="00CF7394"/>
    <w:rsid w:val="00D000E3"/>
    <w:rsid w:val="00D00485"/>
    <w:rsid w:val="00D0057F"/>
    <w:rsid w:val="00D009FC"/>
    <w:rsid w:val="00D0119B"/>
    <w:rsid w:val="00D029AA"/>
    <w:rsid w:val="00D02DCA"/>
    <w:rsid w:val="00D02F67"/>
    <w:rsid w:val="00D03306"/>
    <w:rsid w:val="00D040E6"/>
    <w:rsid w:val="00D05055"/>
    <w:rsid w:val="00D0545B"/>
    <w:rsid w:val="00D05DC4"/>
    <w:rsid w:val="00D0709A"/>
    <w:rsid w:val="00D07881"/>
    <w:rsid w:val="00D07D3B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98"/>
    <w:rsid w:val="00D16AD4"/>
    <w:rsid w:val="00D16BCA"/>
    <w:rsid w:val="00D1783E"/>
    <w:rsid w:val="00D222C9"/>
    <w:rsid w:val="00D23421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274DB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5172"/>
    <w:rsid w:val="00D36A78"/>
    <w:rsid w:val="00D36E29"/>
    <w:rsid w:val="00D37F49"/>
    <w:rsid w:val="00D40660"/>
    <w:rsid w:val="00D40E40"/>
    <w:rsid w:val="00D412C9"/>
    <w:rsid w:val="00D417F8"/>
    <w:rsid w:val="00D418D7"/>
    <w:rsid w:val="00D41D5E"/>
    <w:rsid w:val="00D42297"/>
    <w:rsid w:val="00D424BE"/>
    <w:rsid w:val="00D42E60"/>
    <w:rsid w:val="00D43013"/>
    <w:rsid w:val="00D447A9"/>
    <w:rsid w:val="00D46A6F"/>
    <w:rsid w:val="00D46EBD"/>
    <w:rsid w:val="00D470BB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57E96"/>
    <w:rsid w:val="00D603D7"/>
    <w:rsid w:val="00D606BC"/>
    <w:rsid w:val="00D610B2"/>
    <w:rsid w:val="00D61BC1"/>
    <w:rsid w:val="00D61EA0"/>
    <w:rsid w:val="00D61F5B"/>
    <w:rsid w:val="00D62E8F"/>
    <w:rsid w:val="00D638B8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4E92"/>
    <w:rsid w:val="00D75BC1"/>
    <w:rsid w:val="00D75C9C"/>
    <w:rsid w:val="00D75D0B"/>
    <w:rsid w:val="00D75F8E"/>
    <w:rsid w:val="00D76211"/>
    <w:rsid w:val="00D76396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796"/>
    <w:rsid w:val="00D8286E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09A2"/>
    <w:rsid w:val="00D9206C"/>
    <w:rsid w:val="00D937DA"/>
    <w:rsid w:val="00D940F3"/>
    <w:rsid w:val="00D942BF"/>
    <w:rsid w:val="00D94CCA"/>
    <w:rsid w:val="00D94E69"/>
    <w:rsid w:val="00D96202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333"/>
    <w:rsid w:val="00DA656A"/>
    <w:rsid w:val="00DA6D32"/>
    <w:rsid w:val="00DA7C60"/>
    <w:rsid w:val="00DB00E8"/>
    <w:rsid w:val="00DB18B2"/>
    <w:rsid w:val="00DB1A87"/>
    <w:rsid w:val="00DB1DA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01F"/>
    <w:rsid w:val="00DB67AC"/>
    <w:rsid w:val="00DB6868"/>
    <w:rsid w:val="00DB68AE"/>
    <w:rsid w:val="00DB6CF3"/>
    <w:rsid w:val="00DB714B"/>
    <w:rsid w:val="00DB7C52"/>
    <w:rsid w:val="00DC0083"/>
    <w:rsid w:val="00DC124F"/>
    <w:rsid w:val="00DC192F"/>
    <w:rsid w:val="00DC1BC9"/>
    <w:rsid w:val="00DC1DFA"/>
    <w:rsid w:val="00DC1E6F"/>
    <w:rsid w:val="00DC1EBF"/>
    <w:rsid w:val="00DC1FA5"/>
    <w:rsid w:val="00DC3FBC"/>
    <w:rsid w:val="00DC4E4C"/>
    <w:rsid w:val="00DC4F86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D75E4"/>
    <w:rsid w:val="00DE0A5A"/>
    <w:rsid w:val="00DE1577"/>
    <w:rsid w:val="00DE1BA4"/>
    <w:rsid w:val="00DE1E08"/>
    <w:rsid w:val="00DE26A6"/>
    <w:rsid w:val="00DE4CE9"/>
    <w:rsid w:val="00DE5326"/>
    <w:rsid w:val="00DE5BF1"/>
    <w:rsid w:val="00DE6258"/>
    <w:rsid w:val="00DE6821"/>
    <w:rsid w:val="00DE69F8"/>
    <w:rsid w:val="00DE78A7"/>
    <w:rsid w:val="00DE7A93"/>
    <w:rsid w:val="00DE7F7A"/>
    <w:rsid w:val="00DF08BA"/>
    <w:rsid w:val="00DF0A7D"/>
    <w:rsid w:val="00DF0C61"/>
    <w:rsid w:val="00DF0E94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777"/>
    <w:rsid w:val="00DF6C54"/>
    <w:rsid w:val="00DF73DA"/>
    <w:rsid w:val="00DF7593"/>
    <w:rsid w:val="00DF7A50"/>
    <w:rsid w:val="00DF7D25"/>
    <w:rsid w:val="00E009DB"/>
    <w:rsid w:val="00E014CD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B12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D85"/>
    <w:rsid w:val="00E34F84"/>
    <w:rsid w:val="00E352CA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327"/>
    <w:rsid w:val="00E43B30"/>
    <w:rsid w:val="00E44D0C"/>
    <w:rsid w:val="00E4562E"/>
    <w:rsid w:val="00E4606C"/>
    <w:rsid w:val="00E4634A"/>
    <w:rsid w:val="00E500FD"/>
    <w:rsid w:val="00E50351"/>
    <w:rsid w:val="00E505B4"/>
    <w:rsid w:val="00E508DE"/>
    <w:rsid w:val="00E51DF6"/>
    <w:rsid w:val="00E53D29"/>
    <w:rsid w:val="00E53DED"/>
    <w:rsid w:val="00E547BF"/>
    <w:rsid w:val="00E54E8D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84"/>
    <w:rsid w:val="00E744B9"/>
    <w:rsid w:val="00E764F7"/>
    <w:rsid w:val="00E76726"/>
    <w:rsid w:val="00E76A8B"/>
    <w:rsid w:val="00E76C34"/>
    <w:rsid w:val="00E77D09"/>
    <w:rsid w:val="00E801D7"/>
    <w:rsid w:val="00E80DC4"/>
    <w:rsid w:val="00E81AEA"/>
    <w:rsid w:val="00E820A5"/>
    <w:rsid w:val="00E83B6F"/>
    <w:rsid w:val="00E842CC"/>
    <w:rsid w:val="00E856F4"/>
    <w:rsid w:val="00E85872"/>
    <w:rsid w:val="00E86FA5"/>
    <w:rsid w:val="00E871A6"/>
    <w:rsid w:val="00E87B42"/>
    <w:rsid w:val="00E903B9"/>
    <w:rsid w:val="00E9083E"/>
    <w:rsid w:val="00E90BC3"/>
    <w:rsid w:val="00E91694"/>
    <w:rsid w:val="00E917FE"/>
    <w:rsid w:val="00E91E46"/>
    <w:rsid w:val="00E9207E"/>
    <w:rsid w:val="00E92226"/>
    <w:rsid w:val="00E9292C"/>
    <w:rsid w:val="00E935D6"/>
    <w:rsid w:val="00E937AC"/>
    <w:rsid w:val="00E944C4"/>
    <w:rsid w:val="00E94F26"/>
    <w:rsid w:val="00E94FAD"/>
    <w:rsid w:val="00E95EE9"/>
    <w:rsid w:val="00E96024"/>
    <w:rsid w:val="00E961DC"/>
    <w:rsid w:val="00E96923"/>
    <w:rsid w:val="00E96F87"/>
    <w:rsid w:val="00E979E6"/>
    <w:rsid w:val="00E97C11"/>
    <w:rsid w:val="00E97D85"/>
    <w:rsid w:val="00EA010A"/>
    <w:rsid w:val="00EA0296"/>
    <w:rsid w:val="00EA09EF"/>
    <w:rsid w:val="00EA0B77"/>
    <w:rsid w:val="00EA109D"/>
    <w:rsid w:val="00EA181D"/>
    <w:rsid w:val="00EA2D24"/>
    <w:rsid w:val="00EA2DA8"/>
    <w:rsid w:val="00EA300C"/>
    <w:rsid w:val="00EA34B9"/>
    <w:rsid w:val="00EA3BDC"/>
    <w:rsid w:val="00EA4E20"/>
    <w:rsid w:val="00EA5592"/>
    <w:rsid w:val="00EA6739"/>
    <w:rsid w:val="00EA68FF"/>
    <w:rsid w:val="00EA6D64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8E2"/>
    <w:rsid w:val="00EB2F5D"/>
    <w:rsid w:val="00EB3E87"/>
    <w:rsid w:val="00EB416A"/>
    <w:rsid w:val="00EB4407"/>
    <w:rsid w:val="00EB5F41"/>
    <w:rsid w:val="00EB648B"/>
    <w:rsid w:val="00EB6873"/>
    <w:rsid w:val="00EB6E0B"/>
    <w:rsid w:val="00EC0301"/>
    <w:rsid w:val="00EC0714"/>
    <w:rsid w:val="00EC1449"/>
    <w:rsid w:val="00EC1807"/>
    <w:rsid w:val="00EC1AF0"/>
    <w:rsid w:val="00EC24D8"/>
    <w:rsid w:val="00EC33A9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0475"/>
    <w:rsid w:val="00ED10F7"/>
    <w:rsid w:val="00ED17C2"/>
    <w:rsid w:val="00ED2432"/>
    <w:rsid w:val="00ED2A5A"/>
    <w:rsid w:val="00ED2E34"/>
    <w:rsid w:val="00ED3338"/>
    <w:rsid w:val="00ED3655"/>
    <w:rsid w:val="00ED36AB"/>
    <w:rsid w:val="00ED38DE"/>
    <w:rsid w:val="00ED3B30"/>
    <w:rsid w:val="00ED3E0A"/>
    <w:rsid w:val="00ED4461"/>
    <w:rsid w:val="00ED44F2"/>
    <w:rsid w:val="00ED47AF"/>
    <w:rsid w:val="00ED59FF"/>
    <w:rsid w:val="00ED5B28"/>
    <w:rsid w:val="00ED62E8"/>
    <w:rsid w:val="00ED6C65"/>
    <w:rsid w:val="00ED7260"/>
    <w:rsid w:val="00ED7440"/>
    <w:rsid w:val="00ED7DDB"/>
    <w:rsid w:val="00ED7F8B"/>
    <w:rsid w:val="00EE1802"/>
    <w:rsid w:val="00EE1974"/>
    <w:rsid w:val="00EE1FD3"/>
    <w:rsid w:val="00EE3133"/>
    <w:rsid w:val="00EE327A"/>
    <w:rsid w:val="00EE34DF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1D98"/>
    <w:rsid w:val="00EF2BA2"/>
    <w:rsid w:val="00EF3325"/>
    <w:rsid w:val="00EF36D8"/>
    <w:rsid w:val="00EF373B"/>
    <w:rsid w:val="00EF45AE"/>
    <w:rsid w:val="00EF4769"/>
    <w:rsid w:val="00EF52B9"/>
    <w:rsid w:val="00EF5694"/>
    <w:rsid w:val="00EF5C30"/>
    <w:rsid w:val="00EF5C44"/>
    <w:rsid w:val="00EF65C7"/>
    <w:rsid w:val="00EF673D"/>
    <w:rsid w:val="00EF6976"/>
    <w:rsid w:val="00EF703C"/>
    <w:rsid w:val="00EF728F"/>
    <w:rsid w:val="00EF7317"/>
    <w:rsid w:val="00EF7938"/>
    <w:rsid w:val="00EF7C0E"/>
    <w:rsid w:val="00EF7DAF"/>
    <w:rsid w:val="00F00251"/>
    <w:rsid w:val="00F00971"/>
    <w:rsid w:val="00F00CE6"/>
    <w:rsid w:val="00F0265F"/>
    <w:rsid w:val="00F030EA"/>
    <w:rsid w:val="00F035A7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351B"/>
    <w:rsid w:val="00F14690"/>
    <w:rsid w:val="00F15565"/>
    <w:rsid w:val="00F1582D"/>
    <w:rsid w:val="00F17E78"/>
    <w:rsid w:val="00F20190"/>
    <w:rsid w:val="00F20215"/>
    <w:rsid w:val="00F20417"/>
    <w:rsid w:val="00F20C4E"/>
    <w:rsid w:val="00F20DEB"/>
    <w:rsid w:val="00F216D6"/>
    <w:rsid w:val="00F2206F"/>
    <w:rsid w:val="00F233CC"/>
    <w:rsid w:val="00F23BFD"/>
    <w:rsid w:val="00F257B2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4919"/>
    <w:rsid w:val="00F353BA"/>
    <w:rsid w:val="00F35E1F"/>
    <w:rsid w:val="00F368D2"/>
    <w:rsid w:val="00F36FDC"/>
    <w:rsid w:val="00F37BF4"/>
    <w:rsid w:val="00F40602"/>
    <w:rsid w:val="00F4062F"/>
    <w:rsid w:val="00F40C04"/>
    <w:rsid w:val="00F40EC6"/>
    <w:rsid w:val="00F41C6E"/>
    <w:rsid w:val="00F4238F"/>
    <w:rsid w:val="00F43F78"/>
    <w:rsid w:val="00F446DC"/>
    <w:rsid w:val="00F4489D"/>
    <w:rsid w:val="00F4508F"/>
    <w:rsid w:val="00F45172"/>
    <w:rsid w:val="00F451F8"/>
    <w:rsid w:val="00F45A84"/>
    <w:rsid w:val="00F45B55"/>
    <w:rsid w:val="00F465B7"/>
    <w:rsid w:val="00F46731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1C9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816"/>
    <w:rsid w:val="00F62AB1"/>
    <w:rsid w:val="00F62FDB"/>
    <w:rsid w:val="00F6312A"/>
    <w:rsid w:val="00F631EE"/>
    <w:rsid w:val="00F63B43"/>
    <w:rsid w:val="00F64402"/>
    <w:rsid w:val="00F649D7"/>
    <w:rsid w:val="00F64C9B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0ECC"/>
    <w:rsid w:val="00F730B4"/>
    <w:rsid w:val="00F73157"/>
    <w:rsid w:val="00F73716"/>
    <w:rsid w:val="00F73F2C"/>
    <w:rsid w:val="00F740DE"/>
    <w:rsid w:val="00F74E18"/>
    <w:rsid w:val="00F7505F"/>
    <w:rsid w:val="00F75563"/>
    <w:rsid w:val="00F755E7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4A1"/>
    <w:rsid w:val="00F91EA7"/>
    <w:rsid w:val="00F91EAD"/>
    <w:rsid w:val="00F92299"/>
    <w:rsid w:val="00F929B9"/>
    <w:rsid w:val="00F92C26"/>
    <w:rsid w:val="00F92E3E"/>
    <w:rsid w:val="00F938B9"/>
    <w:rsid w:val="00F938F8"/>
    <w:rsid w:val="00F940B2"/>
    <w:rsid w:val="00F946B2"/>
    <w:rsid w:val="00F94952"/>
    <w:rsid w:val="00F94EC8"/>
    <w:rsid w:val="00F9563D"/>
    <w:rsid w:val="00F957D1"/>
    <w:rsid w:val="00F95CFC"/>
    <w:rsid w:val="00F95D92"/>
    <w:rsid w:val="00F963CC"/>
    <w:rsid w:val="00F96760"/>
    <w:rsid w:val="00F9678B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1866"/>
    <w:rsid w:val="00FA20F4"/>
    <w:rsid w:val="00FA24DA"/>
    <w:rsid w:val="00FA2962"/>
    <w:rsid w:val="00FA29D9"/>
    <w:rsid w:val="00FA2DA8"/>
    <w:rsid w:val="00FA2F50"/>
    <w:rsid w:val="00FA4095"/>
    <w:rsid w:val="00FA49E2"/>
    <w:rsid w:val="00FA5110"/>
    <w:rsid w:val="00FA5269"/>
    <w:rsid w:val="00FA52FE"/>
    <w:rsid w:val="00FA6C32"/>
    <w:rsid w:val="00FA72FA"/>
    <w:rsid w:val="00FA7E76"/>
    <w:rsid w:val="00FB02E1"/>
    <w:rsid w:val="00FB03AB"/>
    <w:rsid w:val="00FB0573"/>
    <w:rsid w:val="00FB140A"/>
    <w:rsid w:val="00FB1D26"/>
    <w:rsid w:val="00FB2355"/>
    <w:rsid w:val="00FB29B8"/>
    <w:rsid w:val="00FB2AFC"/>
    <w:rsid w:val="00FB3EB9"/>
    <w:rsid w:val="00FB428E"/>
    <w:rsid w:val="00FB4D2C"/>
    <w:rsid w:val="00FB52EA"/>
    <w:rsid w:val="00FB5300"/>
    <w:rsid w:val="00FB683C"/>
    <w:rsid w:val="00FB6D23"/>
    <w:rsid w:val="00FB6D54"/>
    <w:rsid w:val="00FB7A79"/>
    <w:rsid w:val="00FB7C61"/>
    <w:rsid w:val="00FB7E9F"/>
    <w:rsid w:val="00FC01D7"/>
    <w:rsid w:val="00FC0DC1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DD1"/>
    <w:rsid w:val="00FD1FF1"/>
    <w:rsid w:val="00FD20C3"/>
    <w:rsid w:val="00FD2109"/>
    <w:rsid w:val="00FD25F1"/>
    <w:rsid w:val="00FD372C"/>
    <w:rsid w:val="00FD3B1A"/>
    <w:rsid w:val="00FD3E9C"/>
    <w:rsid w:val="00FD4552"/>
    <w:rsid w:val="00FD5005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32D"/>
    <w:rsid w:val="00FE3498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4BA6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1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1"/>
      </w:numPr>
      <w:spacing w:before="240"/>
      <w:ind w:left="568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1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1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1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16</Pages>
  <Words>7590</Words>
  <Characters>45541</Characters>
  <Application>Microsoft Office Word</Application>
  <DocSecurity>0</DocSecurity>
  <Lines>379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100</vt:i4>
      </vt:variant>
    </vt:vector>
  </HeadingPairs>
  <TitlesOfParts>
    <vt:vector size="101" baseType="lpstr">
      <vt:lpstr>MPZP Ożarów (V)</vt:lpstr>
      <vt:lpstr>UCHWAŁA Nr ……/..…/2026 RADY GMINY ŁĄCZNA</vt:lpstr>
      <vt:lpstr>w sprawie zmiany Nr 13 Miejscowego Planu Zagospodarowania Przestrzennego Gminy Ł</vt:lpstr>
      <vt:lpstr>Postanowienia ogólne planu</vt:lpstr>
      <vt:lpstr>    1. Uchwala się zmianę Nr 13 miejscowego planu zagospodarowania przestrzennego gm</vt:lpstr>
      <vt:lpstr>        Plan składa się z części tekstowej stanowiącej treść niniejszej uchwały oraz z p</vt:lpstr>
      <vt:lpstr>    Ilekroć w niniejszej uchwale jest mowa o:</vt:lpstr>
      <vt:lpstr>    Występujące na rysunku planu oznaczenia graficzne stanowią:</vt:lpstr>
      <vt:lpstr>    Na rysunku planu, wyznacza się liniami rozgraniczającymi tereny oznaczone symbol</vt:lpstr>
      <vt:lpstr>    1. Ustalenia ogólne planu wraz z ustaleniami szczegółowymi dotyczącymi poszczegó</vt:lpstr>
      <vt:lpstr>        Zmiana przepisów odrębnych związanych z treścią ustaleń planu nie powoduje potrz</vt:lpstr>
      <vt:lpstr>    Granice obszaru planu zostały określone na rysunku planu i wyznaczone na podstaw</vt:lpstr>
      <vt:lpstr>    Plan obejmuje obszary zlokalizowane w części obrębu ewidencyjnego Klonów, gmina </vt:lpstr>
      <vt:lpstr/>
      <vt:lpstr>Ustalenia ogólne planu</vt:lpstr>
      <vt:lpstr/>
      <vt:lpstr>Zasady ochrony i kształtowania ładu przestrzennego</vt:lpstr>
      <vt:lpstr>    W celu prawidłowego kształtowania ładu przestrzennego i jego ochrony ustala się:</vt:lpstr>
      <vt:lpstr/>
      <vt:lpstr>Zasady ochrony środowiska, przyrody i krajobrazu</vt:lpstr>
      <vt:lpstr>    1. Obszar objęty planem jak wskazuje się na rysunku planu, znajduje się w zasię</vt:lpstr>
      <vt:lpstr>        Na obszarze objętym planem wszelkie działania inwestycyjne podlegają obowiązkowi</vt:lpstr>
      <vt:lpstr>    W celu ochrony środowiska na obszarze objętym planem ustala się: </vt:lpstr>
      <vt:lpstr/>
      <vt:lpstr>Zasady kształtowania krajobrazu</vt:lpstr>
      <vt:lpstr>    Ustala się nakaz ochrony krajobrazu poprzez realizację ustaleń planu w zakresie </vt:lpstr>
      <vt:lpstr/>
      <vt:lpstr>Zasady ochrony dziedzictwa kulturowego i zabytków, w tym krajobrazów kulturowych</vt:lpstr>
      <vt:lpstr>    1. Na obszarze objętym planem brak jest obiektów zabytkowych wpisanych do rejest</vt:lpstr>
      <vt:lpstr>        W razie odkrycia w toku robót ziemnych przedmiotu w granicach planu, co do które</vt:lpstr>
      <vt:lpstr>        Ustala się następujące zasady ochrony dla pomnika ofiar egzekucji z 1943 r. poło</vt:lpstr>
      <vt:lpstr>        Ustala się ochronę obiektu sakralnego kaplicy o wartości kulturowej i lokalnych </vt:lpstr>
      <vt:lpstr/>
      <vt:lpstr>Zasady modernizacji, rozbudowy i budowy systemów komunikacji i infrastruktury te</vt:lpstr>
      <vt:lpstr>    1. Powiązanie układu komunikacyjnego w planie, stanowiącego wewnętrzną obsługę o</vt:lpstr>
      <vt:lpstr>        Ustala się konieczność wyznaczenia miejsc do parkowania dla samochodów osobowych</vt:lpstr>
      <vt:lpstr>        Ustala się obowiązek zapewnienia minimalnej ilości miejsc do parkowania dla samo</vt:lpstr>
      <vt:lpstr>        W zakresie wymagań wynikających z potrzeb kształtowania przestrzeni ogólnodostęp</vt:lpstr>
      <vt:lpstr>        Miejsca parkingowe o jakich mowa w ust. 3 i 4 należy realizować w granicach tere</vt:lpstr>
      <vt:lpstr>    1. W zakresie uzbrojenia terenu ustala się:</vt:lpstr>
      <vt:lpstr>    W zakresie potrzeb wynikających z kształtowania przestrzeni publicznych plan nie</vt:lpstr>
      <vt:lpstr>        </vt:lpstr>
      <vt:lpstr/>
      <vt:lpstr>Granice i sposoby zagospodarowania terenów lub obiektów podlegających ochronie, </vt:lpstr>
      <vt:lpstr>    1. Obszar objęty planem znajduje się poza następującymi terenami objętymi ochron</vt:lpstr>
      <vt:lpstr>        W granicach obszaru objętego planem nie występują uwarunkowania (brak sporządzon</vt:lpstr>
      <vt:lpstr>        </vt:lpstr>
      <vt:lpstr/>
      <vt:lpstr>Szczegółowe zasady i warunki scalania i podziału nieruchomości</vt:lpstr>
      <vt:lpstr>    1. Plan nie ustala granic obszarów wymagających scaleń i podziałów nieruchomości</vt:lpstr>
      <vt:lpstr>        W przypadku podziału geodezyjnego – w celu ustalenia innego niż istniejący układ</vt:lpstr>
      <vt:lpstr>        Kąt położenia granic nowo wydzielanych działek w stosunku do pasa drogowego lub </vt:lpstr>
      <vt:lpstr>        Ustalone w ust. 2 i 3 zasady nie obowiązują w przypadku dokonywania podziałów po</vt:lpstr>
      <vt:lpstr>        Dla pozostałych terenów nie określa się szczegółowych zasad i podziału nieruchom</vt:lpstr>
      <vt:lpstr/>
      <vt:lpstr>Sposób i termin tymczasowego zagospodarowania, urządzania i użytkowania terenów</vt:lpstr>
      <vt:lpstr>    Do czasu realizacji docelowego przeznaczenia, określonego w planie, użytkowanie </vt:lpstr>
      <vt:lpstr>        </vt:lpstr>
      <vt:lpstr>        </vt:lpstr>
      <vt:lpstr/>
      <vt:lpstr>Inwestycje celu publicznego o znaczeniu lokalnym i ponadlokalnym</vt:lpstr>
      <vt:lpstr>    Ustala się granice terenów rozmieszczenia inwestycji celu publicznego o znaczeni</vt:lpstr>
      <vt:lpstr/>
      <vt:lpstr>Szczególne warunki zagospodarowania terenów oraz ograniczeń w ich użytkowaniu,  </vt:lpstr>
      <vt:lpstr>    W zakresie szczegółowych warunków zagospodarowania terenów oraz ograniczeń w ich</vt:lpstr>
      <vt:lpstr/>
      <vt:lpstr>Stawki procentowe, na podstawie których ustala się opłatę, o której mowa w art. </vt:lpstr>
      <vt:lpstr>    1. Ustala się stawki procentowe stanowiące podstawę do określenia opłaty związan</vt:lpstr>
      <vt:lpstr>        Dla pozostałych terenów wyznaczonych w planie – nie ustala się. </vt:lpstr>
      <vt:lpstr>Ustalenia szczegółowe planu</vt:lpstr>
      <vt:lpstr>Przeznaczenie terenów, zasady ich zabudowy i zagospodarowania, parametry i wskaź</vt:lpstr>
      <vt:lpstr>    1. Wyznacza się tereny zabudowy mieszkaniowej jednorodzinnej, oznaczone na rysu</vt:lpstr>
      <vt:lpstr>        W ramach realizacji przeznaczenia terenów, o których mowa w ust. 1 pkt 1 i 2, do</vt:lpstr>
      <vt:lpstr>        W zakresie parametrów i wskaźników kształtowania zabudowy oraz zagospodarowania </vt:lpstr>
      <vt:lpstr>        W zakresie zasad obsługi komunikacyjnej dla terenów, o których mowa w ust. 1 ust</vt:lpstr>
      <vt:lpstr>        W zasięgu projektowanej strefy ekotonowej ustala się zakaz realizacji zabudowy k</vt:lpstr>
      <vt:lpstr>    1. Wyznacza się tereny usług, oznaczone na rysunku planu symbolami od 1U do 2U, </vt:lpstr>
      <vt:lpstr>        W ramach realizacji przeznaczenia terenów, o których mowa w ust. 1, dopuszcza si</vt:lpstr>
      <vt:lpstr>        W zakresie parametrów i wskaźników kształtowania zabudowy oraz zagospodarowania </vt:lpstr>
      <vt:lpstr>        W zakresie zasad obsługi komunikacyjnej dla terenów, o których mowa w ust. 1 ust</vt:lpstr>
      <vt:lpstr>        Dla </vt:lpstr>
      <vt:lpstr>    1. Wyznacza się teren usług, oznaczony na rysunku planu symbolem 3U, o powierzch</vt:lpstr>
      <vt:lpstr>        W ramach realizacji przeznaczenia terenów, o których mowa w ust. 1, dopuszcza si</vt:lpstr>
      <vt:lpstr>        W zakresie parametrów i wskaźników kształtowania zabudowy oraz zagospodarowania </vt:lpstr>
      <vt:lpstr>        W zakresie zasad obsługi komunikacyjnej dla terenu, o którym mowa w ust. 1 ustal</vt:lpstr>
      <vt:lpstr>    1. Wyznacza się teren usług kultu religijnego, oznaczony na rysunku planu symbol</vt:lpstr>
      <vt:lpstr>        W ramach realizacji przeznaczenia terenów, o których mowa w ust. 1, dopuszcza si</vt:lpstr>
      <vt:lpstr>        W zakresie parametrów i wskaźników kształtowania zabudowy oraz zagospodarowania </vt:lpstr>
      <vt:lpstr>        W zakresie zasad obsługi komunikacyjnej dla terenu, o którym mowa w ust. 1 ustal</vt:lpstr>
      <vt:lpstr>    Wyznacza się teren drogi dojazdowej, oznaczony na rysunku planu symbolem KDD  o </vt:lpstr>
      <vt:lpstr>        W ramach realizacji przeznaczenia terenów, o których mowa w ust.1 dopuszcza się:</vt:lpstr>
      <vt:lpstr>        Dla terenów, o których mowa w ust. 1, ustala się następujące zasady zagospodarow</vt:lpstr>
      <vt:lpstr>    1. Wyznacza się tereny rolnictwa z zakazem zabudowy, oznaczone na rysunku planu </vt:lpstr>
      <vt:lpstr>        W ramach realizacji przeznaczenia terenów, o których mowa w ust.1 dopuszcza się:</vt:lpstr>
      <vt:lpstr>        Dla terenów, o którym mowa w ust. 1 ustala się: </vt:lpstr>
      <vt:lpstr>        Dla obiektów budowlanych, o których mowa w ust. 3 pkt 2 obowiązują ustalenia, w </vt:lpstr>
      <vt:lpstr>    1. Wyznacza się tereny zabudowy związanej z rolnictwem, oznaczone na rysunku pla</vt:lpstr>
      <vt:lpstr>        W ramach realizacji przeznaczenia terenu, o którym mowa w ust. 1 dopuszcza się:</vt:lpstr>
      <vt:lpstr>        W zakresie parametrów i wskaźników kształtowania zabudowy oraz zagospodarowania </vt:lpstr>
      <vt:lpstr>        W zakresie zasad obsługi komunikacyjnej dla terenów, o których mowa w ust. 1 ust</vt:lpstr>
      <vt:lpstr>        W zasięgu projektowanej strefy ekotonowej ustala się zakaz realizacji zabudowy k</vt:lpstr>
    </vt:vector>
  </TitlesOfParts>
  <Company>archiplaneo.pl</Company>
  <LinksUpToDate>false</LinksUpToDate>
  <CharactersWithSpaces>53025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54</cp:revision>
  <cp:lastPrinted>2023-07-25T12:49:00Z</cp:lastPrinted>
  <dcterms:created xsi:type="dcterms:W3CDTF">2026-08-14T13:16:00Z</dcterms:created>
  <dcterms:modified xsi:type="dcterms:W3CDTF">2026-08-14T14:06:00Z</dcterms:modified>
</cp:coreProperties>
</file>